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BF" w:rsidRPr="006F30BF" w:rsidRDefault="006F30BF" w:rsidP="006F30BF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6F30BF">
        <w:rPr>
          <w:rFonts w:ascii="Times New Roman" w:hAnsi="Times New Roman" w:cs="Times New Roman"/>
          <w:sz w:val="28"/>
          <w:lang w:val="ru-RU"/>
        </w:rPr>
        <w:t>МИНИСТЕРСТВО ОБРАЗОВАНИЯ КРАСНОЯРСКОГО КРАЯ</w:t>
      </w:r>
    </w:p>
    <w:p w:rsidR="006F30BF" w:rsidRPr="006F30BF" w:rsidRDefault="006F30BF" w:rsidP="006F30BF">
      <w:pPr>
        <w:jc w:val="center"/>
        <w:rPr>
          <w:rFonts w:ascii="Times New Roman" w:hAnsi="Times New Roman" w:cs="Times New Roman"/>
          <w:sz w:val="28"/>
          <w:lang w:val="ru-RU"/>
        </w:rPr>
      </w:pPr>
      <w:proofErr w:type="spellStart"/>
      <w:r w:rsidRPr="006F30BF">
        <w:rPr>
          <w:rFonts w:ascii="Times New Roman" w:hAnsi="Times New Roman" w:cs="Times New Roman"/>
          <w:sz w:val="28"/>
          <w:lang w:val="ru-RU"/>
        </w:rPr>
        <w:t>Большемуртинский</w:t>
      </w:r>
      <w:proofErr w:type="spellEnd"/>
      <w:r w:rsidRPr="006F30BF">
        <w:rPr>
          <w:rFonts w:ascii="Times New Roman" w:hAnsi="Times New Roman" w:cs="Times New Roman"/>
          <w:sz w:val="28"/>
          <w:lang w:val="ru-RU"/>
        </w:rPr>
        <w:t xml:space="preserve"> район</w:t>
      </w:r>
    </w:p>
    <w:p w:rsidR="006F30BF" w:rsidRPr="006F30BF" w:rsidRDefault="006F30BF" w:rsidP="006F30BF">
      <w:pPr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6F30BF">
        <w:rPr>
          <w:rFonts w:ascii="Times New Roman" w:hAnsi="Times New Roman" w:cs="Times New Roman"/>
          <w:sz w:val="36"/>
          <w:szCs w:val="28"/>
          <w:lang w:val="ru-RU"/>
        </w:rPr>
        <w:t xml:space="preserve">КРАЕВОЙ МОЛОДЕЖНЫЙ ФОРУМ </w:t>
      </w:r>
    </w:p>
    <w:p w:rsidR="006F30BF" w:rsidRPr="006F30BF" w:rsidRDefault="006F30BF" w:rsidP="006F30BF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F30BF">
        <w:rPr>
          <w:rFonts w:ascii="Times New Roman" w:hAnsi="Times New Roman" w:cs="Times New Roman"/>
          <w:sz w:val="36"/>
          <w:szCs w:val="28"/>
          <w:lang w:val="ru-RU"/>
        </w:rPr>
        <w:t>«НАУЧНО-ТЕХНИЧЕСКИЙ ПОТЕНЦИАЛ СИБИРИ»</w:t>
      </w:r>
    </w:p>
    <w:p w:rsidR="006F30BF" w:rsidRPr="006F30BF" w:rsidRDefault="006F30BF" w:rsidP="006F30BF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6F30BF" w:rsidRPr="006F30BF" w:rsidRDefault="006F30BF" w:rsidP="006F30BF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6F30BF">
        <w:rPr>
          <w:rFonts w:ascii="Times New Roman" w:hAnsi="Times New Roman" w:cs="Times New Roman"/>
          <w:sz w:val="32"/>
          <w:szCs w:val="32"/>
          <w:lang w:val="ru-RU"/>
        </w:rPr>
        <w:t xml:space="preserve">краевой отборочный этап номинации </w:t>
      </w:r>
    </w:p>
    <w:p w:rsidR="006F30BF" w:rsidRPr="006F30BF" w:rsidRDefault="006F30BF" w:rsidP="006F30BF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6F30BF">
        <w:rPr>
          <w:rFonts w:ascii="Times New Roman" w:hAnsi="Times New Roman" w:cs="Times New Roman"/>
          <w:sz w:val="32"/>
          <w:szCs w:val="32"/>
          <w:lang w:val="ru-RU"/>
        </w:rPr>
        <w:t>«НАУЧНЫЙ КОНВЕНТ»</w:t>
      </w:r>
    </w:p>
    <w:tbl>
      <w:tblPr>
        <w:tblW w:w="0" w:type="auto"/>
        <w:tblLook w:val="04A0"/>
      </w:tblPr>
      <w:tblGrid>
        <w:gridCol w:w="5068"/>
        <w:gridCol w:w="5069"/>
      </w:tblGrid>
      <w:tr w:rsidR="006F30BF" w:rsidRPr="006F30BF" w:rsidTr="008851C0">
        <w:tc>
          <w:tcPr>
            <w:tcW w:w="5068" w:type="dxa"/>
            <w:shd w:val="clear" w:color="auto" w:fill="auto"/>
          </w:tcPr>
          <w:p w:rsidR="006F30BF" w:rsidRPr="006F30BF" w:rsidRDefault="006F30BF" w:rsidP="006F30BF">
            <w:pPr>
              <w:rPr>
                <w:rFonts w:ascii="Times New Roman" w:hAnsi="Times New Roman" w:cs="Times New Roman"/>
              </w:rPr>
            </w:pPr>
            <w:proofErr w:type="spellStart"/>
            <w:r w:rsidRPr="006F30BF">
              <w:rPr>
                <w:rFonts w:ascii="Times New Roman" w:hAnsi="Times New Roman" w:cs="Times New Roman"/>
                <w:b/>
                <w:sz w:val="28"/>
              </w:rPr>
              <w:t>Направление</w:t>
            </w:r>
            <w:proofErr w:type="spellEnd"/>
            <w:r w:rsidRPr="006F30B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 w:rsidRPr="006F30BF">
              <w:rPr>
                <w:rFonts w:ascii="Times New Roman" w:hAnsi="Times New Roman" w:cs="Times New Roman"/>
                <w:b/>
                <w:sz w:val="28"/>
              </w:rPr>
              <w:t>конференции</w:t>
            </w:r>
            <w:proofErr w:type="spellEnd"/>
            <w:r w:rsidRPr="006F30BF">
              <w:rPr>
                <w:rFonts w:ascii="Times New Roman" w:hAnsi="Times New Roman" w:cs="Times New Roman"/>
                <w:b/>
                <w:sz w:val="28"/>
              </w:rPr>
              <w:t>:</w:t>
            </w:r>
          </w:p>
        </w:tc>
        <w:tc>
          <w:tcPr>
            <w:tcW w:w="5069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30BF">
              <w:rPr>
                <w:rFonts w:ascii="Times New Roman" w:hAnsi="Times New Roman" w:cs="Times New Roman"/>
              </w:rPr>
              <w:t>химико-технологические</w:t>
            </w:r>
            <w:proofErr w:type="spellEnd"/>
            <w:r w:rsidRPr="006F30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30BF">
              <w:rPr>
                <w:rFonts w:ascii="Times New Roman" w:hAnsi="Times New Roman" w:cs="Times New Roman"/>
              </w:rPr>
              <w:t>исследования</w:t>
            </w:r>
            <w:proofErr w:type="spellEnd"/>
          </w:p>
        </w:tc>
      </w:tr>
    </w:tbl>
    <w:p w:rsidR="006F30BF" w:rsidRPr="006F30BF" w:rsidRDefault="006F30BF" w:rsidP="006F30BF">
      <w:pPr>
        <w:jc w:val="center"/>
        <w:rPr>
          <w:rFonts w:ascii="Times New Roman" w:hAnsi="Times New Roman" w:cs="Times New Roman"/>
        </w:rPr>
      </w:pPr>
    </w:p>
    <w:p w:rsidR="006F30BF" w:rsidRPr="006F30BF" w:rsidRDefault="006F30BF" w:rsidP="006F30BF">
      <w:pPr>
        <w:rPr>
          <w:rFonts w:ascii="Times New Roman" w:hAnsi="Times New Roman" w:cs="Times New Roman"/>
          <w:u w:val="single"/>
        </w:rPr>
      </w:pPr>
    </w:p>
    <w:p w:rsidR="006F30BF" w:rsidRPr="006F30BF" w:rsidRDefault="006F30BF" w:rsidP="006F30BF">
      <w:pPr>
        <w:spacing w:before="240" w:after="60"/>
        <w:jc w:val="center"/>
        <w:outlineLvl w:val="4"/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6F30BF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«Влияние изменения направления </w:t>
      </w:r>
      <w:r w:rsidR="00BD20E8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движения ионов 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в питательном раствор</w:t>
      </w:r>
      <w:r w:rsidR="00FF33D7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е на развитие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r w:rsidRPr="006F30BF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корневой системы </w:t>
      </w:r>
      <w:proofErr w:type="spellStart"/>
      <w:r w:rsidRPr="006F30BF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хлорофитума</w:t>
      </w:r>
      <w:proofErr w:type="spellEnd"/>
      <w:r w:rsidRPr="006F30BF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»</w:t>
      </w:r>
    </w:p>
    <w:p w:rsidR="006F30BF" w:rsidRPr="006F30BF" w:rsidRDefault="006F30BF" w:rsidP="006F30BF">
      <w:pPr>
        <w:jc w:val="center"/>
        <w:rPr>
          <w:rFonts w:ascii="Times New Roman" w:hAnsi="Times New Roman" w:cs="Times New Roman"/>
          <w:sz w:val="32"/>
          <w:lang w:val="ru-RU"/>
        </w:rPr>
      </w:pPr>
    </w:p>
    <w:p w:rsidR="006F30BF" w:rsidRPr="006F30BF" w:rsidRDefault="006F30BF" w:rsidP="006F30BF">
      <w:pPr>
        <w:jc w:val="center"/>
        <w:rPr>
          <w:rFonts w:ascii="Times New Roman" w:hAnsi="Times New Roman" w:cs="Times New Roman"/>
          <w:sz w:val="32"/>
          <w:lang w:val="ru-RU"/>
        </w:rPr>
      </w:pPr>
    </w:p>
    <w:tbl>
      <w:tblPr>
        <w:tblW w:w="0" w:type="auto"/>
        <w:tblLook w:val="04A0"/>
      </w:tblPr>
      <w:tblGrid>
        <w:gridCol w:w="4648"/>
        <w:gridCol w:w="4923"/>
      </w:tblGrid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  <w:proofErr w:type="spellStart"/>
            <w:r w:rsidRPr="006F30BF">
              <w:rPr>
                <w:rFonts w:ascii="Times New Roman" w:hAnsi="Times New Roman" w:cs="Times New Roman"/>
              </w:rPr>
              <w:t>СитдиковВакильХасанович</w:t>
            </w:r>
            <w:proofErr w:type="spellEnd"/>
          </w:p>
        </w:tc>
      </w:tr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  <w:r w:rsidRPr="006F30BF">
              <w:rPr>
                <w:rFonts w:ascii="Times New Roman" w:hAnsi="Times New Roman" w:cs="Times New Roman"/>
              </w:rPr>
              <w:t>МКОУ «</w:t>
            </w:r>
            <w:proofErr w:type="spellStart"/>
            <w:r w:rsidRPr="006F30BF">
              <w:rPr>
                <w:rFonts w:ascii="Times New Roman" w:hAnsi="Times New Roman" w:cs="Times New Roman"/>
              </w:rPr>
              <w:t>Верхказанская</w:t>
            </w:r>
            <w:proofErr w:type="spellEnd"/>
            <w:r w:rsidRPr="006F30BF">
              <w:rPr>
                <w:rFonts w:ascii="Times New Roman" w:hAnsi="Times New Roman" w:cs="Times New Roman"/>
              </w:rPr>
              <w:t xml:space="preserve"> СОШ», 8  </w:t>
            </w:r>
            <w:proofErr w:type="spellStart"/>
            <w:r w:rsidRPr="006F30BF">
              <w:rPr>
                <w:rFonts w:ascii="Times New Roman" w:hAnsi="Times New Roman" w:cs="Times New Roman"/>
              </w:rPr>
              <w:t>класс</w:t>
            </w:r>
            <w:proofErr w:type="spellEnd"/>
          </w:p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  <w:r w:rsidRPr="006F30BF">
              <w:rPr>
                <w:rFonts w:ascii="Times New Roman" w:hAnsi="Times New Roman" w:cs="Times New Roman"/>
              </w:rPr>
              <w:t>01.12.2003</w:t>
            </w:r>
          </w:p>
        </w:tc>
      </w:tr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  <w:r w:rsidRPr="006F30BF">
              <w:rPr>
                <w:rFonts w:ascii="Times New Roman" w:hAnsi="Times New Roman" w:cs="Times New Roman"/>
              </w:rPr>
              <w:t>vkazanka_scool@mail.ru</w:t>
            </w:r>
          </w:p>
        </w:tc>
      </w:tr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  <w:r w:rsidRPr="006F30BF">
              <w:rPr>
                <w:rFonts w:ascii="Times New Roman" w:hAnsi="Times New Roman" w:cs="Times New Roman"/>
              </w:rPr>
              <w:t>(8 39198)25-1-22</w:t>
            </w:r>
          </w:p>
        </w:tc>
      </w:tr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</w:p>
        </w:tc>
      </w:tr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  <w:proofErr w:type="spellStart"/>
            <w:r w:rsidRPr="006F30BF">
              <w:rPr>
                <w:rFonts w:ascii="Times New Roman" w:hAnsi="Times New Roman" w:cs="Times New Roman"/>
              </w:rPr>
              <w:t>Бадртдинова</w:t>
            </w:r>
            <w:proofErr w:type="spellEnd"/>
            <w:r w:rsidRPr="006F30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30BF">
              <w:rPr>
                <w:rFonts w:ascii="Times New Roman" w:hAnsi="Times New Roman" w:cs="Times New Roman"/>
              </w:rPr>
              <w:t>Сания</w:t>
            </w:r>
            <w:proofErr w:type="spellEnd"/>
            <w:r w:rsidRPr="006F30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30BF">
              <w:rPr>
                <w:rFonts w:ascii="Times New Roman" w:hAnsi="Times New Roman" w:cs="Times New Roman"/>
              </w:rPr>
              <w:t>Мингареевна</w:t>
            </w:r>
            <w:proofErr w:type="spellEnd"/>
          </w:p>
        </w:tc>
      </w:tr>
      <w:tr w:rsidR="006F30BF" w:rsidRPr="00953D4A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  <w:lang w:val="ru-RU"/>
              </w:rPr>
            </w:pPr>
            <w:r w:rsidRPr="006F30BF">
              <w:rPr>
                <w:rFonts w:ascii="Times New Roman" w:hAnsi="Times New Roman" w:cs="Times New Roman"/>
                <w:lang w:val="ru-RU"/>
              </w:rPr>
              <w:t>МКОУ «</w:t>
            </w:r>
            <w:proofErr w:type="spellStart"/>
            <w:r w:rsidRPr="006F30BF">
              <w:rPr>
                <w:rFonts w:ascii="Times New Roman" w:hAnsi="Times New Roman" w:cs="Times New Roman"/>
                <w:lang w:val="ru-RU"/>
              </w:rPr>
              <w:t>Верхказанская</w:t>
            </w:r>
            <w:proofErr w:type="spellEnd"/>
            <w:r w:rsidRPr="006F30BF">
              <w:rPr>
                <w:rFonts w:ascii="Times New Roman" w:hAnsi="Times New Roman" w:cs="Times New Roman"/>
                <w:lang w:val="ru-RU"/>
              </w:rPr>
              <w:t xml:space="preserve"> СОШ», учитель химии</w:t>
            </w:r>
          </w:p>
        </w:tc>
      </w:tr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  <w:r w:rsidRPr="006F30BF">
              <w:rPr>
                <w:rFonts w:ascii="Times New Roman" w:hAnsi="Times New Roman" w:cs="Times New Roman"/>
              </w:rPr>
              <w:t>(8 39198) 25-1-22</w:t>
            </w:r>
          </w:p>
        </w:tc>
      </w:tr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6F30BF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  <w:r w:rsidRPr="006F30BF">
              <w:rPr>
                <w:rFonts w:ascii="Times New Roman" w:hAnsi="Times New Roman" w:cs="Times New Roman"/>
              </w:rPr>
              <w:t>vkazanka_scool@mail.ru</w:t>
            </w:r>
          </w:p>
        </w:tc>
      </w:tr>
      <w:tr w:rsidR="006F30BF" w:rsidRPr="006F30BF" w:rsidTr="008851C0">
        <w:tc>
          <w:tcPr>
            <w:tcW w:w="4648" w:type="dxa"/>
            <w:shd w:val="clear" w:color="auto" w:fill="auto"/>
          </w:tcPr>
          <w:p w:rsidR="006F30BF" w:rsidRPr="006F30BF" w:rsidRDefault="006F30BF" w:rsidP="008851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3" w:type="dxa"/>
            <w:shd w:val="clear" w:color="auto" w:fill="auto"/>
          </w:tcPr>
          <w:p w:rsidR="006F30BF" w:rsidRPr="006F30BF" w:rsidRDefault="006F30BF" w:rsidP="008851C0">
            <w:pPr>
              <w:rPr>
                <w:rFonts w:ascii="Times New Roman" w:hAnsi="Times New Roman" w:cs="Times New Roman"/>
              </w:rPr>
            </w:pPr>
          </w:p>
        </w:tc>
      </w:tr>
    </w:tbl>
    <w:p w:rsidR="00670E22" w:rsidRDefault="00670E22" w:rsidP="007966D1">
      <w:pPr>
        <w:spacing w:after="0" w:line="240" w:lineRule="auto"/>
        <w:rPr>
          <w:b/>
          <w:sz w:val="32"/>
          <w:szCs w:val="32"/>
          <w:lang w:val="ru-RU"/>
        </w:rPr>
      </w:pPr>
    </w:p>
    <w:p w:rsidR="002E39CE" w:rsidRDefault="002E39CE" w:rsidP="007966D1">
      <w:pPr>
        <w:spacing w:after="0" w:line="240" w:lineRule="auto"/>
        <w:rPr>
          <w:b/>
          <w:sz w:val="32"/>
          <w:szCs w:val="32"/>
          <w:lang w:val="ru-RU"/>
        </w:rPr>
      </w:pPr>
    </w:p>
    <w:p w:rsidR="002E39CE" w:rsidRDefault="002E39CE" w:rsidP="007966D1">
      <w:pPr>
        <w:spacing w:after="0" w:line="240" w:lineRule="auto"/>
        <w:rPr>
          <w:b/>
          <w:sz w:val="32"/>
          <w:szCs w:val="32"/>
          <w:lang w:val="ru-RU"/>
        </w:rPr>
      </w:pPr>
    </w:p>
    <w:p w:rsidR="00953D4A" w:rsidRDefault="002C3725" w:rsidP="002C3725">
      <w:pPr>
        <w:tabs>
          <w:tab w:val="left" w:pos="4185"/>
        </w:tabs>
        <w:spacing w:line="360" w:lineRule="auto"/>
        <w:jc w:val="center"/>
        <w:rPr>
          <w:rFonts w:ascii="Times New Roman" w:hAnsi="Times New Roman"/>
          <w:color w:val="0D0D0D"/>
          <w:sz w:val="24"/>
          <w:szCs w:val="24"/>
          <w:lang w:val="ru-RU" w:eastAsia="ru-RU"/>
        </w:rPr>
        <w:sectPr w:rsidR="00953D4A" w:rsidSect="004A5C85">
          <w:footerReference w:type="default" r:id="rId8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  <w:proofErr w:type="spellStart"/>
      <w:r>
        <w:rPr>
          <w:rFonts w:ascii="Times New Roman" w:hAnsi="Times New Roman"/>
          <w:color w:val="0D0D0D"/>
          <w:sz w:val="24"/>
          <w:szCs w:val="24"/>
          <w:lang w:val="ru-RU" w:eastAsia="ru-RU"/>
        </w:rPr>
        <w:t>с.Верх-Казанка</w:t>
      </w:r>
      <w:proofErr w:type="spellEnd"/>
      <w:r>
        <w:rPr>
          <w:rFonts w:ascii="Times New Roman" w:hAnsi="Times New Roman"/>
          <w:color w:val="0D0D0D"/>
          <w:sz w:val="24"/>
          <w:szCs w:val="24"/>
          <w:lang w:val="ru-RU" w:eastAsia="ru-RU"/>
        </w:rPr>
        <w:t>, 2019</w:t>
      </w:r>
    </w:p>
    <w:p w:rsidR="009A1B7B" w:rsidRPr="002C3725" w:rsidRDefault="009A1B7B" w:rsidP="002C3725">
      <w:pPr>
        <w:spacing w:line="360" w:lineRule="auto"/>
        <w:jc w:val="center"/>
        <w:rPr>
          <w:rFonts w:ascii="Times New Roman" w:hAnsi="Times New Roman"/>
          <w:b/>
          <w:color w:val="0D0D0D"/>
          <w:sz w:val="24"/>
          <w:szCs w:val="24"/>
          <w:lang w:val="ru-RU" w:eastAsia="ru-RU"/>
        </w:rPr>
      </w:pPr>
      <w:r w:rsidRPr="002C3725">
        <w:rPr>
          <w:rFonts w:ascii="Times New Roman" w:hAnsi="Times New Roman"/>
          <w:b/>
          <w:color w:val="0D0D0D"/>
          <w:sz w:val="24"/>
          <w:szCs w:val="24"/>
          <w:lang w:val="ru-RU" w:eastAsia="ru-RU"/>
        </w:rPr>
        <w:lastRenderedPageBreak/>
        <w:t>Тезисы</w:t>
      </w:r>
    </w:p>
    <w:p w:rsidR="009A1B7B" w:rsidRPr="002C3725" w:rsidRDefault="009A1B7B" w:rsidP="002C3725">
      <w:pPr>
        <w:spacing w:after="0" w:line="360" w:lineRule="auto"/>
        <w:ind w:firstLine="708"/>
        <w:jc w:val="center"/>
        <w:outlineLvl w:val="4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2C372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Влияние изменения направления движения ионов в питательном растворе на развитие  корневой системы </w:t>
      </w:r>
      <w:proofErr w:type="spellStart"/>
      <w:r w:rsidRPr="002C372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хлорофитума</w:t>
      </w:r>
      <w:proofErr w:type="spellEnd"/>
      <w:r w:rsidRPr="002C372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»</w:t>
      </w:r>
      <w:r w:rsidR="002C372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</w:t>
      </w:r>
    </w:p>
    <w:p w:rsidR="008851C0" w:rsidRPr="002C3725" w:rsidRDefault="009A1B7B" w:rsidP="002C3725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2C3725">
        <w:rPr>
          <w:rFonts w:ascii="Times New Roman" w:hAnsi="Times New Roman"/>
          <w:sz w:val="24"/>
          <w:szCs w:val="24"/>
          <w:lang w:val="ru-RU"/>
        </w:rPr>
        <w:t>Работа носит исследовательский характер</w:t>
      </w:r>
      <w:r w:rsidR="002C3725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2C3725">
        <w:rPr>
          <w:rFonts w:ascii="Times New Roman" w:hAnsi="Times New Roman"/>
          <w:sz w:val="24"/>
          <w:szCs w:val="24"/>
          <w:lang w:val="ru-RU"/>
        </w:rPr>
        <w:t xml:space="preserve">включает наблюдения, опыты, изучение научной литературы. В процессе работы были поставлены опыты по выращиванию отростков </w:t>
      </w:r>
      <w:proofErr w:type="spellStart"/>
      <w:r w:rsidRPr="002C3725">
        <w:rPr>
          <w:rFonts w:ascii="Times New Roman" w:hAnsi="Times New Roman"/>
          <w:sz w:val="24"/>
          <w:szCs w:val="24"/>
          <w:lang w:val="ru-RU"/>
        </w:rPr>
        <w:t>хлорофитума</w:t>
      </w:r>
      <w:proofErr w:type="spellEnd"/>
      <w:r w:rsidRPr="002C3725">
        <w:rPr>
          <w:rFonts w:ascii="Times New Roman" w:hAnsi="Times New Roman"/>
          <w:sz w:val="24"/>
          <w:szCs w:val="24"/>
          <w:lang w:val="ru-RU"/>
        </w:rPr>
        <w:t xml:space="preserve"> на растворах мин</w:t>
      </w:r>
      <w:r w:rsidR="002C3725">
        <w:rPr>
          <w:rFonts w:ascii="Times New Roman" w:hAnsi="Times New Roman"/>
          <w:sz w:val="24"/>
          <w:szCs w:val="24"/>
          <w:lang w:val="ru-RU"/>
        </w:rPr>
        <w:t>еральных веществ</w:t>
      </w:r>
      <w:r w:rsidRPr="002C3725">
        <w:rPr>
          <w:rFonts w:ascii="Times New Roman" w:hAnsi="Times New Roman"/>
          <w:sz w:val="24"/>
          <w:szCs w:val="24"/>
          <w:lang w:val="ru-RU"/>
        </w:rPr>
        <w:t>.</w:t>
      </w:r>
    </w:p>
    <w:p w:rsidR="008851C0" w:rsidRPr="002C3725" w:rsidRDefault="008851C0" w:rsidP="002C37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2C3725">
        <w:rPr>
          <w:rFonts w:ascii="Times New Roman" w:hAnsi="Times New Roman" w:cs="Times New Roman"/>
          <w:sz w:val="24"/>
          <w:szCs w:val="24"/>
          <w:lang w:val="ru-RU"/>
        </w:rPr>
        <w:t xml:space="preserve">Нужно уметь своевременно заметить нехватку того или иного элемента в почве. Обеспеченность почвы минеральными элементами можно определить путем химического анализа почвы, а также самих растений. Недостаток питательных веществ (или их избыток) можно заметить и простым глазом по изменению окраски листьев, их формы, резкому замедлению роста и развития растений, если, конечно, они не вызваны другими причинами: вредителями, болезнями, засухой, холодом. </w:t>
      </w:r>
      <w:r w:rsidRPr="002C3725">
        <w:rPr>
          <w:rFonts w:ascii="Times New Roman" w:hAnsi="Times New Roman" w:cs="Times New Roman"/>
          <w:sz w:val="24"/>
          <w:szCs w:val="24"/>
          <w:lang w:val="ru-RU" w:bidi="ar-SA"/>
        </w:rPr>
        <w:t>Но накопление тяжелых  металлов может привести к сильному изменению состояния любого организма. Например, к  снижению скорости роста, увяданию надземной части растения, повреждению его корневой</w:t>
      </w:r>
      <w:r w:rsidRPr="002C372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C3725">
        <w:rPr>
          <w:rFonts w:ascii="Times New Roman" w:hAnsi="Times New Roman" w:cs="Times New Roman"/>
          <w:sz w:val="24"/>
          <w:szCs w:val="24"/>
          <w:lang w:val="ru-RU" w:bidi="ar-SA"/>
        </w:rPr>
        <w:t xml:space="preserve">системы или к изменению водного баланса и т д. </w:t>
      </w:r>
    </w:p>
    <w:p w:rsidR="008851C0" w:rsidRPr="002C3725" w:rsidRDefault="008851C0" w:rsidP="002C3725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C37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Цель исследования:</w:t>
      </w:r>
      <w:r w:rsidRPr="002C37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выяснить, почему изменение направления движения ионов в растворе питательной среды, влияет на развитие и рост  </w:t>
      </w:r>
      <w:proofErr w:type="spellStart"/>
      <w:r w:rsidRPr="002C37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хлорофитума</w:t>
      </w:r>
      <w:proofErr w:type="spellEnd"/>
      <w:r w:rsidRPr="002C37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8851C0" w:rsidRPr="002C3725" w:rsidRDefault="008851C0" w:rsidP="002C3725">
      <w:pPr>
        <w:spacing w:after="0" w:line="36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C3725">
        <w:rPr>
          <w:rFonts w:ascii="Times New Roman" w:hAnsi="Times New Roman" w:cs="Times New Roman"/>
          <w:sz w:val="24"/>
          <w:szCs w:val="24"/>
          <w:lang w:val="ru-RU"/>
        </w:rPr>
        <w:t>Для достижения поставленной цели нам необходимо было решить следующие задачи</w:t>
      </w:r>
      <w:r w:rsidRPr="002C372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:</w:t>
      </w:r>
    </w:p>
    <w:p w:rsidR="008851C0" w:rsidRPr="002C3725" w:rsidRDefault="008851C0" w:rsidP="002C3725">
      <w:pPr>
        <w:pStyle w:val="11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C3725">
        <w:rPr>
          <w:rFonts w:ascii="Times New Roman" w:hAnsi="Times New Roman"/>
          <w:sz w:val="24"/>
          <w:szCs w:val="24"/>
        </w:rPr>
        <w:t xml:space="preserve"> Изучить литературу и электронные информации по данному вопросу</w:t>
      </w:r>
    </w:p>
    <w:p w:rsidR="008851C0" w:rsidRPr="002C3725" w:rsidRDefault="008851C0" w:rsidP="002C3725">
      <w:pPr>
        <w:pStyle w:val="ab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2C3725">
        <w:rPr>
          <w:rFonts w:ascii="Times New Roman" w:hAnsi="Times New Roman"/>
          <w:sz w:val="24"/>
          <w:szCs w:val="24"/>
          <w:lang w:val="ru-RU"/>
        </w:rPr>
        <w:t>В</w:t>
      </w:r>
      <w:r w:rsidRPr="002C3725">
        <w:rPr>
          <w:rFonts w:ascii="Times New Roman" w:eastAsia="Calibri" w:hAnsi="Times New Roman" w:cs="Times New Roman"/>
          <w:sz w:val="24"/>
          <w:szCs w:val="24"/>
          <w:lang w:val="ru-RU"/>
        </w:rPr>
        <w:t>ыявит</w:t>
      </w:r>
      <w:r w:rsidRPr="002C3725">
        <w:rPr>
          <w:rFonts w:ascii="Times New Roman" w:hAnsi="Times New Roman"/>
          <w:sz w:val="24"/>
          <w:szCs w:val="24"/>
          <w:lang w:val="ru-RU"/>
        </w:rPr>
        <w:t>ь влияние изменения направления движения ионов в растворах питательной среды</w:t>
      </w:r>
      <w:r w:rsidRPr="002C372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растения, в частности на примере </w:t>
      </w:r>
      <w:proofErr w:type="spellStart"/>
      <w:r w:rsidRPr="002C3725">
        <w:rPr>
          <w:rFonts w:ascii="Times New Roman" w:eastAsia="Calibri" w:hAnsi="Times New Roman" w:cs="Times New Roman"/>
          <w:sz w:val="24"/>
          <w:szCs w:val="24"/>
          <w:lang w:val="ru-RU"/>
        </w:rPr>
        <w:t>хлорофитума</w:t>
      </w:r>
      <w:proofErr w:type="spellEnd"/>
    </w:p>
    <w:p w:rsidR="008851C0" w:rsidRPr="002C3725" w:rsidRDefault="008851C0" w:rsidP="002C3725">
      <w:pPr>
        <w:pStyle w:val="ab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2C3725">
        <w:rPr>
          <w:rFonts w:ascii="Times New Roman" w:eastAsia="Calibri" w:hAnsi="Times New Roman"/>
          <w:sz w:val="24"/>
          <w:szCs w:val="24"/>
          <w:lang w:val="ru-RU"/>
        </w:rPr>
        <w:t xml:space="preserve">Сравнить  рост и развитие  </w:t>
      </w:r>
      <w:proofErr w:type="spellStart"/>
      <w:r w:rsidRPr="002C3725">
        <w:rPr>
          <w:rFonts w:ascii="Times New Roman" w:eastAsia="Calibri" w:hAnsi="Times New Roman"/>
          <w:sz w:val="24"/>
          <w:szCs w:val="24"/>
          <w:lang w:val="ru-RU"/>
        </w:rPr>
        <w:t>хлорофитума</w:t>
      </w:r>
      <w:proofErr w:type="spellEnd"/>
      <w:r w:rsidRPr="002C3725">
        <w:rPr>
          <w:rFonts w:ascii="Times New Roman" w:eastAsia="Calibri" w:hAnsi="Times New Roman"/>
          <w:sz w:val="24"/>
          <w:szCs w:val="24"/>
          <w:lang w:val="ru-RU"/>
        </w:rPr>
        <w:t xml:space="preserve"> в растворе питательной смеси без действия электрического поля и под действием электрического поля и сделать выводы</w:t>
      </w:r>
    </w:p>
    <w:p w:rsidR="008851C0" w:rsidRPr="002C3725" w:rsidRDefault="008851C0" w:rsidP="002C372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C3725">
        <w:rPr>
          <w:rFonts w:ascii="Times New Roman" w:hAnsi="Times New Roman" w:cs="Times New Roman"/>
          <w:sz w:val="24"/>
          <w:szCs w:val="24"/>
          <w:lang w:val="ru-RU"/>
        </w:rPr>
        <w:t>В результате этого, для решения поставленных задач и прове</w:t>
      </w:r>
      <w:r w:rsidR="0062601C" w:rsidRPr="002C3725">
        <w:rPr>
          <w:rFonts w:ascii="Times New Roman" w:hAnsi="Times New Roman" w:cs="Times New Roman"/>
          <w:sz w:val="24"/>
          <w:szCs w:val="24"/>
          <w:lang w:val="ru-RU"/>
        </w:rPr>
        <w:t>рки гипотезы были проведены</w:t>
      </w:r>
      <w:r w:rsidRPr="002C3725">
        <w:rPr>
          <w:rFonts w:ascii="Times New Roman" w:hAnsi="Times New Roman" w:cs="Times New Roman"/>
          <w:sz w:val="24"/>
          <w:szCs w:val="24"/>
          <w:lang w:val="ru-RU"/>
        </w:rPr>
        <w:t xml:space="preserve"> иссл</w:t>
      </w:r>
      <w:r w:rsidR="0062601C" w:rsidRPr="002C3725">
        <w:rPr>
          <w:rFonts w:ascii="Times New Roman" w:hAnsi="Times New Roman" w:cs="Times New Roman"/>
          <w:sz w:val="24"/>
          <w:szCs w:val="24"/>
          <w:lang w:val="ru-RU"/>
        </w:rPr>
        <w:t>едования, результаты которых подтвердили о влиянии внешних факторов на накопление ионов тяжёлых металлов и их вредном воздействии на рост и развитие растений.</w:t>
      </w:r>
    </w:p>
    <w:p w:rsidR="008851C0" w:rsidRPr="002C3725" w:rsidRDefault="008851C0" w:rsidP="002C3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8851C0" w:rsidRPr="002C3725" w:rsidRDefault="008851C0" w:rsidP="002C37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</w:p>
    <w:p w:rsidR="008851C0" w:rsidRPr="009A1B7B" w:rsidRDefault="008851C0" w:rsidP="002C3725">
      <w:pPr>
        <w:spacing w:after="0"/>
        <w:rPr>
          <w:rFonts w:ascii="Times New Roman" w:hAnsi="Times New Roman"/>
          <w:b/>
          <w:color w:val="0D0D0D"/>
          <w:sz w:val="28"/>
          <w:szCs w:val="28"/>
          <w:lang w:val="ru-RU" w:eastAsia="ru-RU"/>
        </w:rPr>
      </w:pPr>
    </w:p>
    <w:p w:rsidR="008F3AE4" w:rsidRDefault="008F3AE4" w:rsidP="002C3725">
      <w:pPr>
        <w:pStyle w:val="Default"/>
        <w:rPr>
          <w:sz w:val="23"/>
          <w:szCs w:val="23"/>
        </w:rPr>
      </w:pPr>
    </w:p>
    <w:p w:rsidR="002C3725" w:rsidRDefault="002C3725" w:rsidP="002C3725">
      <w:pPr>
        <w:pStyle w:val="Default"/>
        <w:rPr>
          <w:sz w:val="23"/>
          <w:szCs w:val="23"/>
        </w:rPr>
      </w:pPr>
    </w:p>
    <w:p w:rsidR="002C3725" w:rsidRDefault="002C3725" w:rsidP="002C3725">
      <w:pPr>
        <w:pStyle w:val="Default"/>
        <w:rPr>
          <w:sz w:val="23"/>
          <w:szCs w:val="23"/>
        </w:rPr>
      </w:pPr>
    </w:p>
    <w:p w:rsidR="002C3725" w:rsidRDefault="002C3725" w:rsidP="002C3725">
      <w:pPr>
        <w:pStyle w:val="Default"/>
        <w:rPr>
          <w:sz w:val="23"/>
          <w:szCs w:val="23"/>
        </w:rPr>
      </w:pPr>
    </w:p>
    <w:p w:rsidR="002C3725" w:rsidRDefault="002C3725" w:rsidP="002C3725">
      <w:pPr>
        <w:pStyle w:val="Default"/>
        <w:rPr>
          <w:sz w:val="23"/>
          <w:szCs w:val="23"/>
        </w:rPr>
      </w:pPr>
    </w:p>
    <w:p w:rsidR="002C3725" w:rsidRDefault="002C3725" w:rsidP="002C3725">
      <w:pPr>
        <w:pStyle w:val="Default"/>
        <w:rPr>
          <w:sz w:val="23"/>
          <w:szCs w:val="23"/>
        </w:rPr>
      </w:pPr>
    </w:p>
    <w:p w:rsidR="002C3725" w:rsidRDefault="002C3725" w:rsidP="002C3725">
      <w:pPr>
        <w:pStyle w:val="Default"/>
        <w:rPr>
          <w:sz w:val="23"/>
          <w:szCs w:val="23"/>
        </w:rPr>
      </w:pPr>
    </w:p>
    <w:p w:rsidR="002C3725" w:rsidRDefault="002C3725" w:rsidP="008F3AE4">
      <w:pPr>
        <w:pStyle w:val="Default"/>
        <w:rPr>
          <w:sz w:val="23"/>
          <w:szCs w:val="23"/>
        </w:rPr>
      </w:pPr>
    </w:p>
    <w:p w:rsidR="002C3725" w:rsidRDefault="002C3725" w:rsidP="008F3AE4">
      <w:pPr>
        <w:pStyle w:val="Default"/>
        <w:rPr>
          <w:sz w:val="23"/>
          <w:szCs w:val="23"/>
        </w:rPr>
      </w:pPr>
    </w:p>
    <w:p w:rsidR="002C3725" w:rsidRDefault="002C3725" w:rsidP="008F3AE4">
      <w:pPr>
        <w:pStyle w:val="Default"/>
        <w:rPr>
          <w:sz w:val="23"/>
          <w:szCs w:val="23"/>
        </w:rPr>
      </w:pPr>
    </w:p>
    <w:p w:rsidR="002C3725" w:rsidRDefault="002C3725" w:rsidP="008F3AE4">
      <w:pPr>
        <w:pStyle w:val="Default"/>
        <w:rPr>
          <w:sz w:val="23"/>
          <w:szCs w:val="23"/>
        </w:rPr>
      </w:pPr>
    </w:p>
    <w:p w:rsidR="002C3725" w:rsidRDefault="002C3725" w:rsidP="008F3AE4">
      <w:pPr>
        <w:pStyle w:val="Default"/>
        <w:rPr>
          <w:sz w:val="23"/>
          <w:szCs w:val="23"/>
        </w:rPr>
      </w:pPr>
    </w:p>
    <w:p w:rsidR="002C3725" w:rsidRDefault="002C3725" w:rsidP="008F3AE4">
      <w:pPr>
        <w:pStyle w:val="Default"/>
        <w:rPr>
          <w:sz w:val="23"/>
          <w:szCs w:val="23"/>
        </w:rPr>
      </w:pPr>
    </w:p>
    <w:p w:rsidR="00953D4A" w:rsidRDefault="00953D4A" w:rsidP="008F3AE4">
      <w:pPr>
        <w:pStyle w:val="Default"/>
        <w:rPr>
          <w:sz w:val="23"/>
          <w:szCs w:val="23"/>
        </w:rPr>
        <w:sectPr w:rsidR="00953D4A" w:rsidSect="004A5C85"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2C3725" w:rsidRDefault="002C3725" w:rsidP="008F3AE4">
      <w:pPr>
        <w:pStyle w:val="Default"/>
        <w:rPr>
          <w:sz w:val="23"/>
          <w:szCs w:val="23"/>
        </w:rPr>
      </w:pPr>
    </w:p>
    <w:p w:rsidR="008F3AE4" w:rsidRPr="008F3AE4" w:rsidRDefault="008F3AE4" w:rsidP="008F3AE4">
      <w:pPr>
        <w:pStyle w:val="Default"/>
        <w:jc w:val="center"/>
        <w:rPr>
          <w:sz w:val="28"/>
          <w:szCs w:val="28"/>
        </w:rPr>
      </w:pPr>
      <w:r w:rsidRPr="008F3AE4">
        <w:rPr>
          <w:sz w:val="28"/>
          <w:szCs w:val="28"/>
        </w:rPr>
        <w:t>Содержание</w:t>
      </w:r>
    </w:p>
    <w:p w:rsidR="008F3AE4" w:rsidRPr="00467684" w:rsidRDefault="008F3AE4" w:rsidP="008F3AE4">
      <w:pPr>
        <w:pStyle w:val="Default"/>
        <w:jc w:val="center"/>
        <w:rPr>
          <w:sz w:val="28"/>
          <w:szCs w:val="28"/>
        </w:rPr>
      </w:pPr>
    </w:p>
    <w:p w:rsidR="00997285" w:rsidRDefault="00997285" w:rsidP="00467684">
      <w:pPr>
        <w:pStyle w:val="Default"/>
        <w:contextualSpacing/>
        <w:mirrorIndents/>
        <w:jc w:val="both"/>
      </w:pPr>
      <w:r>
        <w:t>Введение…………………………………………………………………………………………………...3</w:t>
      </w:r>
    </w:p>
    <w:p w:rsidR="00997285" w:rsidRDefault="00997285" w:rsidP="00467684">
      <w:pPr>
        <w:pStyle w:val="Default"/>
        <w:contextualSpacing/>
        <w:mirrorIndents/>
        <w:jc w:val="both"/>
      </w:pPr>
      <w:r>
        <w:t xml:space="preserve">1. </w:t>
      </w:r>
      <w:r w:rsidR="002C3725" w:rsidRPr="00467684">
        <w:t xml:space="preserve"> </w:t>
      </w:r>
      <w:r w:rsidR="008F3AE4" w:rsidRPr="00467684">
        <w:t>Литературный обзор</w:t>
      </w:r>
      <w:r>
        <w:t xml:space="preserve">. </w:t>
      </w:r>
    </w:p>
    <w:p w:rsidR="00997285" w:rsidRDefault="008F3AE4" w:rsidP="00467684">
      <w:pPr>
        <w:pStyle w:val="Default"/>
        <w:contextualSpacing/>
        <w:mirrorIndents/>
        <w:jc w:val="both"/>
      </w:pPr>
      <w:r w:rsidRPr="00467684">
        <w:rPr>
          <w:bCs/>
        </w:rPr>
        <w:t xml:space="preserve">1.1. </w:t>
      </w:r>
      <w:r w:rsidRPr="00467684">
        <w:t>Немного из истории о минеральном питании растений</w:t>
      </w:r>
      <w:r w:rsidR="002C3725" w:rsidRPr="00467684">
        <w:t>…………………………...</w:t>
      </w:r>
      <w:r w:rsidR="00997285">
        <w:t>.......................3</w:t>
      </w:r>
      <w:r w:rsidRPr="00467684">
        <w:t xml:space="preserve">                                                  </w:t>
      </w:r>
    </w:p>
    <w:p w:rsidR="008F3AE4" w:rsidRPr="00467684" w:rsidRDefault="00545AE7" w:rsidP="00467684">
      <w:pPr>
        <w:pStyle w:val="Default"/>
        <w:contextualSpacing/>
        <w:mirrorIndents/>
        <w:jc w:val="both"/>
      </w:pPr>
      <w:r w:rsidRPr="00467684">
        <w:rPr>
          <w:bCs/>
        </w:rPr>
        <w:t>1.2.</w:t>
      </w:r>
      <w:r w:rsidR="008F3AE4" w:rsidRPr="00467684">
        <w:rPr>
          <w:rFonts w:eastAsia="Times New Roman"/>
          <w:lang w:eastAsia="ru-RU"/>
        </w:rPr>
        <w:t>Кла</w:t>
      </w:r>
      <w:r w:rsidR="00467684" w:rsidRPr="00467684">
        <w:rPr>
          <w:rFonts w:eastAsia="Times New Roman"/>
          <w:lang w:eastAsia="ru-RU"/>
        </w:rPr>
        <w:t>ссификация химических элементов</w:t>
      </w:r>
      <w:r w:rsidR="008F3AE4" w:rsidRPr="00467684">
        <w:rPr>
          <w:rFonts w:eastAsia="Times New Roman"/>
          <w:lang w:eastAsia="ru-RU"/>
        </w:rPr>
        <w:t>, входящих в состав минерального питания растений</w:t>
      </w:r>
      <w:r w:rsidR="00467684" w:rsidRPr="00467684">
        <w:rPr>
          <w:rFonts w:eastAsia="Times New Roman"/>
          <w:lang w:eastAsia="ru-RU"/>
        </w:rPr>
        <w:t>…………………………………………………………………………</w:t>
      </w:r>
      <w:r w:rsidR="00467684">
        <w:rPr>
          <w:rFonts w:eastAsia="Times New Roman"/>
          <w:lang w:eastAsia="ru-RU"/>
        </w:rPr>
        <w:t>…………………………</w:t>
      </w:r>
      <w:r w:rsidR="00997285">
        <w:rPr>
          <w:rFonts w:eastAsia="Times New Roman"/>
          <w:lang w:eastAsia="ru-RU"/>
        </w:rPr>
        <w:t>4</w:t>
      </w:r>
      <w:r w:rsidR="008F3AE4" w:rsidRPr="00467684">
        <w:t xml:space="preserve">                                                                                                         </w:t>
      </w:r>
    </w:p>
    <w:p w:rsidR="008F3AE4" w:rsidRPr="00467684" w:rsidRDefault="008F3AE4" w:rsidP="00467684">
      <w:pPr>
        <w:pStyle w:val="af4"/>
        <w:spacing w:before="0" w:beforeAutospacing="0" w:after="0" w:afterAutospacing="0"/>
        <w:contextualSpacing/>
        <w:mirrorIndents/>
        <w:jc w:val="both"/>
      </w:pPr>
      <w:r w:rsidRPr="00467684">
        <w:rPr>
          <w:bCs/>
        </w:rPr>
        <w:t>1.3.</w:t>
      </w:r>
      <w:r w:rsidR="00545AE7" w:rsidRPr="00467684">
        <w:t xml:space="preserve"> </w:t>
      </w:r>
      <w:r w:rsidR="00545AE7" w:rsidRPr="00467684">
        <w:rPr>
          <w:bCs/>
          <w:iCs/>
        </w:rPr>
        <w:t>Физиологическое значение макро- и микроэлементов</w:t>
      </w:r>
      <w:r w:rsidR="00467684" w:rsidRPr="00467684">
        <w:rPr>
          <w:bCs/>
          <w:iCs/>
        </w:rPr>
        <w:t xml:space="preserve">. </w:t>
      </w:r>
      <w:r w:rsidR="00545AE7" w:rsidRPr="00467684">
        <w:rPr>
          <w:bCs/>
          <w:color w:val="000000"/>
        </w:rPr>
        <w:t>Роль некоторых химических элементов в жизни растений</w:t>
      </w:r>
      <w:r w:rsidR="00467684" w:rsidRPr="00467684">
        <w:rPr>
          <w:bCs/>
          <w:color w:val="000000"/>
        </w:rPr>
        <w:t>…………………………………………</w:t>
      </w:r>
      <w:r w:rsidR="00467684">
        <w:rPr>
          <w:bCs/>
          <w:color w:val="000000"/>
        </w:rPr>
        <w:t>…………………………………………..</w:t>
      </w:r>
      <w:r w:rsidRPr="00467684">
        <w:t xml:space="preserve"> </w:t>
      </w:r>
      <w:r w:rsidR="00997285">
        <w:t>…..5</w:t>
      </w:r>
      <w:r w:rsidRPr="00467684">
        <w:t xml:space="preserve">        </w:t>
      </w:r>
    </w:p>
    <w:p w:rsidR="00545AE7" w:rsidRPr="00467684" w:rsidRDefault="008F3AE4" w:rsidP="00467684">
      <w:pPr>
        <w:pStyle w:val="af4"/>
        <w:spacing w:before="0" w:beforeAutospacing="0" w:after="0" w:afterAutospacing="0"/>
        <w:contextualSpacing/>
        <w:mirrorIndents/>
        <w:jc w:val="both"/>
      </w:pPr>
      <w:r w:rsidRPr="00467684">
        <w:rPr>
          <w:bCs/>
        </w:rPr>
        <w:t>1.4.</w:t>
      </w:r>
      <w:r w:rsidR="00545AE7" w:rsidRPr="00467684">
        <w:rPr>
          <w:bCs/>
        </w:rPr>
        <w:t xml:space="preserve">  Механизмы поступления и передвижения минеральных элементов в растении</w:t>
      </w:r>
      <w:r w:rsidR="00545AE7" w:rsidRPr="00467684">
        <w:t xml:space="preserve"> </w:t>
      </w:r>
      <w:r w:rsidR="00467684">
        <w:t>…………</w:t>
      </w:r>
      <w:r w:rsidR="00997285">
        <w:t>…….7</w:t>
      </w:r>
    </w:p>
    <w:p w:rsidR="008F3AE4" w:rsidRPr="00467684" w:rsidRDefault="008F3AE4" w:rsidP="00467684">
      <w:pPr>
        <w:pStyle w:val="Default"/>
        <w:contextualSpacing/>
        <w:mirrorIndents/>
        <w:jc w:val="both"/>
      </w:pPr>
      <w:r w:rsidRPr="00467684">
        <w:rPr>
          <w:bCs/>
        </w:rPr>
        <w:t xml:space="preserve">2. </w:t>
      </w:r>
      <w:r w:rsidR="00997285">
        <w:t>Основная</w:t>
      </w:r>
      <w:r w:rsidRPr="00467684">
        <w:t xml:space="preserve"> часть </w:t>
      </w:r>
      <w:r w:rsidR="00467684">
        <w:t>…………………………………………………………………………</w:t>
      </w:r>
      <w:r w:rsidR="00997285">
        <w:t>………………8</w:t>
      </w:r>
    </w:p>
    <w:p w:rsidR="008F3AE4" w:rsidRPr="00467684" w:rsidRDefault="008F3AE4" w:rsidP="00467684">
      <w:pPr>
        <w:pStyle w:val="Default"/>
        <w:contextualSpacing/>
        <w:mirrorIndents/>
        <w:jc w:val="both"/>
      </w:pPr>
      <w:r w:rsidRPr="00467684">
        <w:rPr>
          <w:bCs/>
        </w:rPr>
        <w:t xml:space="preserve">3. </w:t>
      </w:r>
      <w:r w:rsidRPr="00467684">
        <w:t>Заключение………………………………………………………………………...</w:t>
      </w:r>
      <w:r w:rsidR="00997285">
        <w:t>..............................11</w:t>
      </w:r>
      <w:r w:rsidRPr="00467684">
        <w:t xml:space="preserve"> </w:t>
      </w:r>
    </w:p>
    <w:p w:rsidR="008F3AE4" w:rsidRPr="00467684" w:rsidRDefault="008F3AE4" w:rsidP="00467684">
      <w:pPr>
        <w:pStyle w:val="Default"/>
        <w:contextualSpacing/>
        <w:mirrorIndents/>
        <w:jc w:val="both"/>
      </w:pPr>
      <w:r w:rsidRPr="00467684">
        <w:rPr>
          <w:bCs/>
        </w:rPr>
        <w:t xml:space="preserve">4. </w:t>
      </w:r>
      <w:r w:rsidRPr="00467684">
        <w:t>Литература…………………………………………………………………………</w:t>
      </w:r>
      <w:r w:rsidR="00997285">
        <w:t>…………………..13</w:t>
      </w:r>
      <w:r w:rsidRPr="00467684">
        <w:t xml:space="preserve"> </w:t>
      </w:r>
    </w:p>
    <w:p w:rsidR="008F3AE4" w:rsidRPr="00467684" w:rsidRDefault="008F3AE4" w:rsidP="0046768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3AE4" w:rsidRPr="0046768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F3AE4" w:rsidRDefault="008F3AE4" w:rsidP="00914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01C" w:rsidRDefault="0062601C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7684" w:rsidRDefault="00467684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7684" w:rsidRDefault="00467684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7684" w:rsidRDefault="00467684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7684" w:rsidRDefault="00467684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7684" w:rsidRDefault="00467684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7684" w:rsidRDefault="00467684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7684" w:rsidRDefault="00467684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2008" w:rsidRDefault="00462008" w:rsidP="006260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62008" w:rsidRPr="00462008" w:rsidRDefault="00462008" w:rsidP="004620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62008" w:rsidRPr="00462008" w:rsidRDefault="00462008" w:rsidP="004620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62008" w:rsidRDefault="00462008" w:rsidP="0046200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62008" w:rsidRDefault="00462008" w:rsidP="00462008">
      <w:pPr>
        <w:tabs>
          <w:tab w:val="left" w:pos="6240"/>
        </w:tabs>
        <w:rPr>
          <w:rFonts w:ascii="Times New Roman" w:hAnsi="Times New Roman" w:cs="Times New Roman"/>
          <w:sz w:val="28"/>
          <w:szCs w:val="28"/>
          <w:lang w:val="ru-RU"/>
        </w:rPr>
        <w:sectPr w:rsidR="00462008" w:rsidSect="004A5C85"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F030B" w:rsidRPr="00780E67" w:rsidRDefault="00997285" w:rsidP="00606C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В</w:t>
      </w:r>
      <w:r w:rsidR="00467684" w:rsidRPr="00780E67">
        <w:rPr>
          <w:rFonts w:ascii="Times New Roman" w:hAnsi="Times New Roman" w:cs="Times New Roman"/>
          <w:b/>
          <w:sz w:val="24"/>
          <w:szCs w:val="24"/>
          <w:lang w:val="ru-RU"/>
        </w:rPr>
        <w:t>ведение.</w:t>
      </w:r>
    </w:p>
    <w:p w:rsidR="006C65D0" w:rsidRPr="00467684" w:rsidRDefault="00862926" w:rsidP="00E11E67">
      <w:pPr>
        <w:spacing w:after="0" w:line="360" w:lineRule="auto"/>
        <w:ind w:firstLine="708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современном мире - мире научно-технического прогресса, компьютеризации, автоматизации  созданный в атмосфере  баланс в соотношении газов меняется. Уменьшается содержание кислорода, из-за выхлопных газов автомобилей, работы предприятий и выброса в атмосферу отработанных химических соединений. </w:t>
      </w:r>
      <w:proofErr w:type="spellStart"/>
      <w:r w:rsidR="006C65D0" w:rsidRPr="00467684">
        <w:rPr>
          <w:rFonts w:ascii="Times New Roman" w:hAnsi="Times New Roman" w:cs="Times New Roman"/>
          <w:sz w:val="24"/>
          <w:szCs w:val="24"/>
          <w:lang w:val="ru-RU"/>
        </w:rPr>
        <w:t>Токсикация</w:t>
      </w:r>
      <w:proofErr w:type="spellEnd"/>
      <w:r w:rsidR="006C65D0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планеты происходит органическими и неорганическими веществами</w:t>
      </w:r>
    </w:p>
    <w:p w:rsidR="006C65D0" w:rsidRPr="00467684" w:rsidRDefault="006C65D0" w:rsidP="00E11E67">
      <w:pPr>
        <w:autoSpaceDE w:val="0"/>
        <w:autoSpaceDN w:val="0"/>
        <w:adjustRightInd w:val="0"/>
        <w:spacing w:after="0" w:line="36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>В настоящее время из 92 встречающихся в природе элементов, 81 обнаружен в организме человека. При этом 15 из них, (</w:t>
      </w:r>
      <w:r w:rsidRPr="00467684">
        <w:rPr>
          <w:rFonts w:ascii="Times New Roman" w:hAnsi="Times New Roman" w:cs="Times New Roman"/>
          <w:sz w:val="24"/>
          <w:szCs w:val="24"/>
        </w:rPr>
        <w:t>Fe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I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Cu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Zn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Co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Cr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Mo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Ni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V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Se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67684">
        <w:rPr>
          <w:rFonts w:ascii="Times New Roman" w:hAnsi="Times New Roman" w:cs="Times New Roman"/>
          <w:sz w:val="24"/>
          <w:szCs w:val="24"/>
        </w:rPr>
        <w:t>Mn</w:t>
      </w:r>
      <w:proofErr w:type="spellEnd"/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As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F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Si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67684">
        <w:rPr>
          <w:rFonts w:ascii="Times New Roman" w:hAnsi="Times New Roman" w:cs="Times New Roman"/>
          <w:sz w:val="24"/>
          <w:szCs w:val="24"/>
        </w:rPr>
        <w:t>Li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), признаны жизненно необходимыми.</w:t>
      </w:r>
      <w:r w:rsidR="00674697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Среди которых и тяжелые металлы: </w:t>
      </w:r>
      <w:r w:rsidR="00674697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V, </w:t>
      </w:r>
      <w:proofErr w:type="spellStart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Cr</w:t>
      </w:r>
      <w:proofErr w:type="spellEnd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, </w:t>
      </w:r>
      <w:proofErr w:type="spellStart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Mn</w:t>
      </w:r>
      <w:proofErr w:type="spellEnd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, </w:t>
      </w:r>
      <w:proofErr w:type="spellStart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Fe</w:t>
      </w:r>
      <w:proofErr w:type="spellEnd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, </w:t>
      </w:r>
      <w:proofErr w:type="spellStart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Co</w:t>
      </w:r>
      <w:proofErr w:type="spellEnd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, </w:t>
      </w:r>
      <w:proofErr w:type="spellStart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Ni</w:t>
      </w:r>
      <w:proofErr w:type="spellEnd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, </w:t>
      </w:r>
      <w:proofErr w:type="spellStart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Cu</w:t>
      </w:r>
      <w:proofErr w:type="spellEnd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, </w:t>
      </w:r>
      <w:proofErr w:type="spellStart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Zn</w:t>
      </w:r>
      <w:proofErr w:type="spellEnd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, </w:t>
      </w:r>
      <w:proofErr w:type="spellStart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Mo</w:t>
      </w:r>
      <w:proofErr w:type="spellEnd"/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  <w:r w:rsidR="00674697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4697" w:rsidRPr="00467684">
        <w:rPr>
          <w:rFonts w:ascii="Times New Roman" w:hAnsi="Times New Roman" w:cs="Times New Roman"/>
          <w:sz w:val="24"/>
          <w:szCs w:val="24"/>
          <w:lang w:val="ru-RU" w:bidi="ar-SA"/>
        </w:rPr>
        <w:t>Ионы тяжелых металлов не подвержены биохимическому</w:t>
      </w:r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674697" w:rsidRPr="00467684">
        <w:rPr>
          <w:rFonts w:ascii="Times New Roman" w:hAnsi="Times New Roman" w:cs="Times New Roman"/>
          <w:sz w:val="24"/>
          <w:szCs w:val="24"/>
          <w:lang w:val="ru-RU" w:bidi="ar-SA"/>
        </w:rPr>
        <w:t>разложению и могут образовывать летучие газообразные и высокотоксичные</w:t>
      </w:r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="00674697" w:rsidRPr="00467684">
        <w:rPr>
          <w:rFonts w:ascii="Times New Roman" w:hAnsi="Times New Roman" w:cs="Times New Roman"/>
          <w:sz w:val="24"/>
          <w:szCs w:val="24"/>
          <w:lang w:val="ru-RU" w:bidi="ar-SA"/>
        </w:rPr>
        <w:t>металлорганические соединения</w:t>
      </w:r>
      <w:r w:rsidR="008E78D8" w:rsidRPr="00467684">
        <w:rPr>
          <w:rFonts w:ascii="Times New Roman" w:hAnsi="Times New Roman" w:cs="Times New Roman"/>
          <w:sz w:val="24"/>
          <w:szCs w:val="24"/>
          <w:lang w:val="ru-RU" w:bidi="ar-SA"/>
        </w:rPr>
        <w:t>.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Однако они могут оказывать отрицательное влияние на растения, животных и человека, если концентрация их доступных форм превышает определенные пределы.</w:t>
      </w:r>
    </w:p>
    <w:p w:rsidR="00670E22" w:rsidRDefault="006C65D0" w:rsidP="00E11E67">
      <w:pPr>
        <w:spacing w:after="0" w:line="360" w:lineRule="auto"/>
        <w:ind w:firstLine="708"/>
        <w:mirrorIndents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Опасность возрастания со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держания тяжелых металлов в поч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ве и атмосфере связана также с их активным поглощением и накоплением в растениях, чт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о не только негативно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жизнедеятельности самих растений</w:t>
      </w:r>
      <w:r w:rsidR="00670E22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70E22"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но и представляет серьезную угрозу здоровью человека и животных. В связи с этим в настоящее время проблеме устойчивости и адаптации растений к действию тяжелых металлов уделяют большое внимание во всем мире.</w:t>
      </w:r>
    </w:p>
    <w:p w:rsidR="001A16AC" w:rsidRPr="00467684" w:rsidRDefault="001A16AC" w:rsidP="001A16AC">
      <w:pPr>
        <w:spacing w:after="0" w:line="36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b/>
          <w:sz w:val="24"/>
          <w:szCs w:val="24"/>
          <w:lang w:val="ru-RU"/>
        </w:rPr>
        <w:t>Гипотеза.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Питательные растворы для растений это растворы электролитов, в которых находятся ионы химических элементов, необходимых для роста и развития растений, но при действии определенных факторов, эта питательная среда может оказать негативное влияние на растение.</w:t>
      </w:r>
    </w:p>
    <w:p w:rsidR="001A16AC" w:rsidRDefault="001A16AC" w:rsidP="001A16AC">
      <w:pPr>
        <w:pStyle w:val="ab"/>
        <w:numPr>
          <w:ilvl w:val="0"/>
          <w:numId w:val="13"/>
        </w:numPr>
        <w:spacing w:after="0" w:line="36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Обзор литературы.</w:t>
      </w:r>
    </w:p>
    <w:p w:rsidR="008F3AE4" w:rsidRPr="001A16AC" w:rsidRDefault="001A16AC" w:rsidP="001A16AC">
      <w:pPr>
        <w:pStyle w:val="ab"/>
        <w:spacing w:after="0" w:line="360" w:lineRule="auto"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1A16A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1</w:t>
      </w:r>
      <w:r w:rsidR="008F3AE4" w:rsidRPr="001A16A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.1 Немного из истории минеральном питании растений</w:t>
      </w:r>
      <w:r w:rsidR="00E11E67" w:rsidRPr="001A16AC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.</w:t>
      </w:r>
    </w:p>
    <w:p w:rsidR="00E11E67" w:rsidRPr="00467684" w:rsidRDefault="00FF33D7" w:rsidP="00E11E67">
      <w:pPr>
        <w:pStyle w:val="af4"/>
        <w:spacing w:before="0" w:beforeAutospacing="0" w:after="0" w:afterAutospacing="0" w:line="360" w:lineRule="auto"/>
        <w:mirrorIndents/>
        <w:jc w:val="both"/>
      </w:pPr>
      <w:r w:rsidRPr="00467684">
        <w:t> </w:t>
      </w:r>
      <w:r w:rsidR="00E11E67">
        <w:tab/>
      </w:r>
      <w:r w:rsidR="00E11E67" w:rsidRPr="00467684">
        <w:t xml:space="preserve">Аристотель (древняя Греция, 384-322 гг. до н. э.): растения строят свое тело из «соков земли», берут пищу из почвы в готовом виде. </w:t>
      </w:r>
    </w:p>
    <w:p w:rsidR="00E11E67" w:rsidRPr="00467684" w:rsidRDefault="00E11E6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t xml:space="preserve">Ван </w:t>
      </w:r>
      <w:proofErr w:type="spellStart"/>
      <w:r w:rsidRPr="00467684">
        <w:t>Гельмонт</w:t>
      </w:r>
      <w:proofErr w:type="spellEnd"/>
      <w:r w:rsidRPr="00467684">
        <w:t xml:space="preserve"> (Голландия, 1600 г.): растение строит свое тело из воды. Опыт: Посадил ветвь ивы массой 2,25 кг, в сосуд с 80 кг сухой почвы, поливал ее, и через 5 лет обнаружил, что масса почвы уменьшилась на 56 г, а масса деревца увеличилась до 66 кг.</w:t>
      </w:r>
    </w:p>
    <w:p w:rsidR="00E11E67" w:rsidRPr="00467684" w:rsidRDefault="00E11E6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t xml:space="preserve"> В 1804 г. швейцарец Н. Т. Соссюр, напротив, показал, что растения, выращиваемые только на воде, не могут нормально расти, поскольку в природных условиях они получают все необходимые элементы из почвы. </w:t>
      </w:r>
    </w:p>
    <w:p w:rsidR="00E11E67" w:rsidRPr="00467684" w:rsidRDefault="00E11E6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t xml:space="preserve">Возник вполне естественный вопрос: «Какие из поглощаемых элементов нужны растению?» В процессе решения этого вопроса был доработан вегетационный метод, впервые примененный французским ученым Ж. Б. </w:t>
      </w:r>
      <w:proofErr w:type="spellStart"/>
      <w:r w:rsidRPr="00467684">
        <w:t>Буссенго</w:t>
      </w:r>
      <w:proofErr w:type="spellEnd"/>
      <w:r w:rsidRPr="00467684">
        <w:t xml:space="preserve"> в 1837 г. </w:t>
      </w:r>
      <w:r w:rsidRPr="00467684">
        <w:rPr>
          <w:i/>
          <w:iCs/>
        </w:rPr>
        <w:t>Вегетационный метод —</w:t>
      </w:r>
      <w:r w:rsidRPr="00467684">
        <w:t xml:space="preserve"> </w:t>
      </w:r>
      <w:r w:rsidRPr="00467684">
        <w:lastRenderedPageBreak/>
        <w:t>выращивание растений в стеклянных домиках, оранжереях, теплицах, климатических камерах, фитотронах, в которых создаются определенные условия. Вегетационный метод стал основным в изучении питания растений.</w:t>
      </w:r>
    </w:p>
    <w:p w:rsidR="00E11E67" w:rsidRPr="00467684" w:rsidRDefault="00E11E67" w:rsidP="001A16AC">
      <w:pPr>
        <w:pStyle w:val="af4"/>
        <w:spacing w:before="0" w:beforeAutospacing="0" w:after="0" w:afterAutospacing="0" w:line="360" w:lineRule="auto"/>
        <w:mirrorIndents/>
        <w:jc w:val="both"/>
      </w:pPr>
      <w:r w:rsidRPr="00467684">
        <w:t xml:space="preserve">  </w:t>
      </w:r>
      <w:r>
        <w:tab/>
      </w:r>
      <w:r w:rsidRPr="00467684">
        <w:t xml:space="preserve">Особенно большое значение для выяснения роли разных элементов в жизни растения имел </w:t>
      </w:r>
      <w:r w:rsidRPr="00467684">
        <w:rPr>
          <w:b/>
          <w:bCs/>
          <w:i/>
          <w:iCs/>
        </w:rPr>
        <w:t xml:space="preserve">метод водной культуры, </w:t>
      </w:r>
      <w:r w:rsidRPr="00467684">
        <w:t xml:space="preserve">разработанный немецкими физиологами  </w:t>
      </w:r>
      <w:r w:rsidRPr="00467684">
        <w:rPr>
          <w:b/>
          <w:bCs/>
        </w:rPr>
        <w:t xml:space="preserve">Ю. Саксом и </w:t>
      </w:r>
      <w:proofErr w:type="spellStart"/>
      <w:r w:rsidRPr="00467684">
        <w:rPr>
          <w:b/>
          <w:bCs/>
        </w:rPr>
        <w:t>И</w:t>
      </w:r>
      <w:proofErr w:type="spellEnd"/>
      <w:r w:rsidRPr="00467684">
        <w:rPr>
          <w:b/>
          <w:bCs/>
        </w:rPr>
        <w:t xml:space="preserve">. Кнопом </w:t>
      </w:r>
      <w:r w:rsidRPr="00467684">
        <w:t xml:space="preserve">в </w:t>
      </w:r>
      <w:r w:rsidRPr="00467684">
        <w:rPr>
          <w:b/>
          <w:bCs/>
        </w:rPr>
        <w:t>1860-1865 гг</w:t>
      </w:r>
      <w:r w:rsidRPr="00467684">
        <w:t xml:space="preserve">.  Кноп, выращивая растения на питательных растворах, установил, что растения могут нормально расти и развиваться только при наличии в питательном растворе    7 элементов:  </w:t>
      </w:r>
      <w:r w:rsidRPr="00467684">
        <w:rPr>
          <w:lang w:val="en-US"/>
        </w:rPr>
        <w:t> </w:t>
      </w:r>
      <w:r w:rsidRPr="00467684">
        <w:t xml:space="preserve"> </w:t>
      </w:r>
      <w:r w:rsidRPr="00467684">
        <w:rPr>
          <w:b/>
          <w:bCs/>
          <w:lang w:val="en-US"/>
        </w:rPr>
        <w:t>K</w:t>
      </w:r>
      <w:r w:rsidRPr="00467684">
        <w:rPr>
          <w:b/>
          <w:bCs/>
        </w:rPr>
        <w:t xml:space="preserve">, </w:t>
      </w:r>
      <w:r w:rsidRPr="00467684">
        <w:rPr>
          <w:b/>
          <w:bCs/>
          <w:lang w:val="en-US"/>
        </w:rPr>
        <w:t>Ca</w:t>
      </w:r>
      <w:r w:rsidRPr="00467684">
        <w:rPr>
          <w:b/>
          <w:bCs/>
        </w:rPr>
        <w:t xml:space="preserve">, </w:t>
      </w:r>
      <w:r w:rsidRPr="00467684">
        <w:rPr>
          <w:b/>
          <w:bCs/>
          <w:lang w:val="en-US"/>
        </w:rPr>
        <w:t>Mg</w:t>
      </w:r>
      <w:r w:rsidRPr="00467684">
        <w:rPr>
          <w:b/>
          <w:bCs/>
        </w:rPr>
        <w:t xml:space="preserve">, </w:t>
      </w:r>
      <w:r w:rsidRPr="00467684">
        <w:rPr>
          <w:b/>
          <w:bCs/>
          <w:lang w:val="en-US"/>
        </w:rPr>
        <w:t>Fe</w:t>
      </w:r>
      <w:r w:rsidRPr="00467684">
        <w:rPr>
          <w:b/>
          <w:bCs/>
        </w:rPr>
        <w:t xml:space="preserve">, </w:t>
      </w:r>
      <w:r w:rsidRPr="00467684">
        <w:rPr>
          <w:b/>
          <w:bCs/>
          <w:lang w:val="en-US"/>
        </w:rPr>
        <w:t>S</w:t>
      </w:r>
      <w:r w:rsidRPr="00467684">
        <w:rPr>
          <w:b/>
          <w:bCs/>
        </w:rPr>
        <w:t xml:space="preserve">, </w:t>
      </w:r>
      <w:r w:rsidRPr="00467684">
        <w:rPr>
          <w:b/>
          <w:bCs/>
          <w:lang w:val="en-US"/>
        </w:rPr>
        <w:t>P</w:t>
      </w:r>
      <w:r w:rsidRPr="00467684">
        <w:rPr>
          <w:b/>
          <w:bCs/>
        </w:rPr>
        <w:t xml:space="preserve">, </w:t>
      </w:r>
      <w:r w:rsidRPr="00467684">
        <w:rPr>
          <w:b/>
          <w:bCs/>
          <w:lang w:val="en-US"/>
        </w:rPr>
        <w:t>N</w:t>
      </w:r>
      <w:r w:rsidRPr="00467684">
        <w:t xml:space="preserve">     растения усваивают все необходимые элементы из минеральных солей.</w:t>
      </w:r>
      <w:r w:rsidR="001A16AC">
        <w:t xml:space="preserve"> </w:t>
      </w:r>
      <w:r w:rsidRPr="00467684">
        <w:t>Этот раствор используют и в настоящее время благодаря следующим его свойствам:</w:t>
      </w:r>
    </w:p>
    <w:p w:rsidR="00E11E67" w:rsidRPr="00467684" w:rsidRDefault="00E11E67" w:rsidP="00E11E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1) он </w:t>
      </w:r>
      <w:r w:rsidRPr="0046768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универсален</w:t>
      </w: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т.е. пригоден для выращивания растений любых видов;</w:t>
      </w:r>
    </w:p>
    <w:p w:rsidR="00E11E67" w:rsidRPr="00467684" w:rsidRDefault="00E11E67" w:rsidP="00E11E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2) содержит </w:t>
      </w:r>
      <w:r w:rsidRPr="0046768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все</w:t>
      </w: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необходимые элементы в доступной форме;</w:t>
      </w:r>
    </w:p>
    <w:p w:rsidR="00E11E67" w:rsidRPr="00467684" w:rsidRDefault="00E11E67" w:rsidP="00E11E67">
      <w:pPr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3) это </w:t>
      </w:r>
      <w:r w:rsidRPr="0046768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разбавленный</w:t>
      </w: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раствор, имеющий низкий осмотический потенциал, поэтому вода легко поступает в корневые системы;</w:t>
      </w:r>
    </w:p>
    <w:p w:rsidR="00E11E67" w:rsidRDefault="00E11E67" w:rsidP="00E11E67">
      <w:pPr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4) одно- и двухвалентные ионы </w:t>
      </w:r>
      <w:r w:rsidRPr="0046768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уравновешены</w:t>
      </w:r>
      <w:r>
        <w:rPr>
          <w:rFonts w:ascii="Times New Roman" w:eastAsia="Times New Roman" w:hAnsi="Times New Roman" w:cs="Times New Roman"/>
          <w:iCs/>
          <w:sz w:val="24"/>
          <w:szCs w:val="24"/>
          <w:lang w:val="ru-RU" w:eastAsia="ru-RU" w:bidi="ar-SA"/>
        </w:rPr>
        <w:t>;</w:t>
      </w: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E11E67" w:rsidRPr="00467684" w:rsidRDefault="00E11E67" w:rsidP="00E11E67">
      <w:pPr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5) </w:t>
      </w:r>
      <w:proofErr w:type="spellStart"/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pH</w:t>
      </w:r>
      <w:proofErr w:type="spellEnd"/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раствора около 7.</w:t>
      </w:r>
    </w:p>
    <w:p w:rsidR="00E11E67" w:rsidRPr="00467684" w:rsidRDefault="00E11E67" w:rsidP="00E11E67">
      <w:pPr>
        <w:spacing w:after="0" w:line="360" w:lineRule="auto"/>
        <w:ind w:firstLine="708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П.А. </w:t>
      </w:r>
      <w:proofErr w:type="spellStart"/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Костычев</w:t>
      </w:r>
      <w:proofErr w:type="spellEnd"/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В.В. Докучаев разработали </w:t>
      </w:r>
      <w:r w:rsidRPr="0046768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основы научного почвоведения</w:t>
      </w: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К.А. </w:t>
      </w:r>
      <w:proofErr w:type="spellStart"/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Гидройц</w:t>
      </w:r>
      <w:proofErr w:type="spellEnd"/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обосновал учение о </w:t>
      </w:r>
      <w:r w:rsidRPr="00467684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почвенном поглощающем комплексе</w:t>
      </w: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Позже было установлено, что растениям в небольшом количестве нужны и другие элементы, выявлена их физиологическая роль. Были разработаны приемы и способы внесения минеральных удобрений, создана их новые формы.</w:t>
      </w:r>
    </w:p>
    <w:p w:rsidR="001A16AC" w:rsidRPr="001A16AC" w:rsidRDefault="001A16AC" w:rsidP="001A16AC">
      <w:pPr>
        <w:pStyle w:val="ab"/>
        <w:shd w:val="clear" w:color="auto" w:fill="FFFFFF"/>
        <w:spacing w:after="0" w:line="360" w:lineRule="auto"/>
        <w:contextualSpacing w:val="0"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1A1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1</w:t>
      </w:r>
      <w:r w:rsidR="006C4445" w:rsidRPr="001A1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.2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</w:t>
      </w:r>
      <w:r w:rsidR="006C4445" w:rsidRPr="001A1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Кла</w:t>
      </w:r>
      <w:r w:rsidR="002E39CE" w:rsidRPr="001A1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ссификация химических элементов</w:t>
      </w:r>
      <w:r w:rsidR="006C4445" w:rsidRPr="001A1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, входящих в состав</w:t>
      </w:r>
    </w:p>
    <w:p w:rsidR="006C4445" w:rsidRPr="00467684" w:rsidRDefault="006C4445" w:rsidP="001A16AC">
      <w:pPr>
        <w:pStyle w:val="ab"/>
        <w:shd w:val="clear" w:color="auto" w:fill="FFFFFF"/>
        <w:spacing w:after="0" w:line="360" w:lineRule="auto"/>
        <w:contextualSpacing w:val="0"/>
        <w:mirrorIndents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1A1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минерального питания растений</w:t>
      </w:r>
      <w:r w:rsidR="001A16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.</w:t>
      </w:r>
    </w:p>
    <w:p w:rsidR="00761987" w:rsidRPr="00467684" w:rsidRDefault="0076198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rPr>
          <w:b/>
          <w:bCs/>
        </w:rPr>
        <w:t>Основные питательные элементы</w:t>
      </w:r>
      <w:r w:rsidRPr="00467684">
        <w:t xml:space="preserve"> — элементы, необходимые для нормальной жизнедеятельности растительного организма, функции ко</w:t>
      </w:r>
      <w:r w:rsidRPr="00467684">
        <w:softHyphen/>
        <w:t>торых в растении не могут быть заменены другими химически</w:t>
      </w:r>
      <w:r w:rsidRPr="00467684">
        <w:softHyphen/>
        <w:t xml:space="preserve">ми элементами. В эту группу входят следующие 19 элементов: C, H, O, N, P, S, K, </w:t>
      </w:r>
      <w:proofErr w:type="spellStart"/>
      <w:r w:rsidRPr="00467684">
        <w:t>Ca</w:t>
      </w:r>
      <w:proofErr w:type="spellEnd"/>
      <w:r w:rsidRPr="00467684">
        <w:t xml:space="preserve">, </w:t>
      </w:r>
      <w:proofErr w:type="spellStart"/>
      <w:r w:rsidRPr="00467684">
        <w:t>Mg</w:t>
      </w:r>
      <w:proofErr w:type="spellEnd"/>
      <w:r w:rsidRPr="00467684">
        <w:t xml:space="preserve">, </w:t>
      </w:r>
      <w:proofErr w:type="spellStart"/>
      <w:r w:rsidRPr="00467684">
        <w:t>Fe</w:t>
      </w:r>
      <w:proofErr w:type="spellEnd"/>
      <w:r w:rsidRPr="00467684">
        <w:t xml:space="preserve">, </w:t>
      </w:r>
      <w:proofErr w:type="spellStart"/>
      <w:r w:rsidRPr="00467684">
        <w:t>Mn</w:t>
      </w:r>
      <w:proofErr w:type="spellEnd"/>
      <w:r w:rsidRPr="00467684">
        <w:t xml:space="preserve">, </w:t>
      </w:r>
      <w:proofErr w:type="spellStart"/>
      <w:r w:rsidRPr="00467684">
        <w:t>Cu</w:t>
      </w:r>
      <w:proofErr w:type="spellEnd"/>
      <w:r w:rsidRPr="00467684">
        <w:t xml:space="preserve">, </w:t>
      </w:r>
      <w:proofErr w:type="spellStart"/>
      <w:r w:rsidRPr="00467684">
        <w:t>Zn</w:t>
      </w:r>
      <w:proofErr w:type="spellEnd"/>
      <w:r w:rsidRPr="00467684">
        <w:t xml:space="preserve">, </w:t>
      </w:r>
      <w:proofErr w:type="spellStart"/>
      <w:r w:rsidRPr="00467684">
        <w:t>Mo</w:t>
      </w:r>
      <w:proofErr w:type="spellEnd"/>
      <w:r w:rsidRPr="00467684">
        <w:t xml:space="preserve">, B, </w:t>
      </w:r>
      <w:proofErr w:type="spellStart"/>
      <w:r w:rsidRPr="00467684">
        <w:t>Cl</w:t>
      </w:r>
      <w:proofErr w:type="spellEnd"/>
      <w:r w:rsidRPr="00467684">
        <w:t>, (</w:t>
      </w:r>
      <w:proofErr w:type="spellStart"/>
      <w:r w:rsidRPr="00467684">
        <w:t>Na</w:t>
      </w:r>
      <w:proofErr w:type="spellEnd"/>
      <w:r w:rsidRPr="00467684">
        <w:t>), (</w:t>
      </w:r>
      <w:proofErr w:type="spellStart"/>
      <w:r w:rsidRPr="00467684">
        <w:t>Si</w:t>
      </w:r>
      <w:proofErr w:type="spellEnd"/>
      <w:r w:rsidRPr="00467684">
        <w:t>), (</w:t>
      </w:r>
      <w:proofErr w:type="spellStart"/>
      <w:r w:rsidRPr="00467684">
        <w:t>Co</w:t>
      </w:r>
      <w:proofErr w:type="spellEnd"/>
      <w:r w:rsidRPr="00467684">
        <w:t>).</w:t>
      </w:r>
    </w:p>
    <w:p w:rsidR="00761987" w:rsidRPr="00467684" w:rsidRDefault="0076198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rPr>
          <w:b/>
          <w:bCs/>
        </w:rPr>
        <w:t>Минеральные элементы питания</w:t>
      </w:r>
      <w:r w:rsidRPr="00467684">
        <w:t xml:space="preserve"> — элементы, основным источником которых в питании растений является почва. Из 19 основных питательных элементов собственно минеральными являются 16: N, P, S, K, </w:t>
      </w:r>
      <w:proofErr w:type="spellStart"/>
      <w:r w:rsidRPr="00467684">
        <w:t>Ca</w:t>
      </w:r>
      <w:proofErr w:type="spellEnd"/>
      <w:r w:rsidRPr="00467684">
        <w:t xml:space="preserve">, </w:t>
      </w:r>
      <w:proofErr w:type="spellStart"/>
      <w:r w:rsidRPr="00467684">
        <w:t>Mg</w:t>
      </w:r>
      <w:proofErr w:type="spellEnd"/>
      <w:r w:rsidRPr="00467684">
        <w:t xml:space="preserve">, </w:t>
      </w:r>
      <w:proofErr w:type="spellStart"/>
      <w:r w:rsidRPr="00467684">
        <w:t>Fe</w:t>
      </w:r>
      <w:proofErr w:type="spellEnd"/>
      <w:r w:rsidRPr="00467684">
        <w:t xml:space="preserve">, </w:t>
      </w:r>
      <w:proofErr w:type="spellStart"/>
      <w:r w:rsidRPr="00467684">
        <w:t>Mn</w:t>
      </w:r>
      <w:proofErr w:type="spellEnd"/>
      <w:r w:rsidRPr="00467684">
        <w:t xml:space="preserve">, </w:t>
      </w:r>
      <w:proofErr w:type="spellStart"/>
      <w:r w:rsidRPr="00467684">
        <w:t>Cu</w:t>
      </w:r>
      <w:proofErr w:type="spellEnd"/>
      <w:r w:rsidRPr="00467684">
        <w:t xml:space="preserve">, </w:t>
      </w:r>
      <w:proofErr w:type="spellStart"/>
      <w:r w:rsidRPr="00467684">
        <w:t>Zn</w:t>
      </w:r>
      <w:proofErr w:type="spellEnd"/>
      <w:r w:rsidRPr="00467684">
        <w:t xml:space="preserve">, </w:t>
      </w:r>
      <w:proofErr w:type="spellStart"/>
      <w:r w:rsidRPr="00467684">
        <w:t>Mo</w:t>
      </w:r>
      <w:proofErr w:type="spellEnd"/>
      <w:r w:rsidRPr="00467684">
        <w:t xml:space="preserve">, B, </w:t>
      </w:r>
      <w:proofErr w:type="spellStart"/>
      <w:r w:rsidRPr="00467684">
        <w:t>Cl</w:t>
      </w:r>
      <w:proofErr w:type="spellEnd"/>
      <w:r w:rsidRPr="00467684">
        <w:t>, (</w:t>
      </w:r>
      <w:proofErr w:type="spellStart"/>
      <w:r w:rsidRPr="00467684">
        <w:t>Na</w:t>
      </w:r>
      <w:proofErr w:type="spellEnd"/>
      <w:r w:rsidRPr="00467684">
        <w:t>), (</w:t>
      </w:r>
      <w:proofErr w:type="spellStart"/>
      <w:r w:rsidRPr="00467684">
        <w:t>Si</w:t>
      </w:r>
      <w:proofErr w:type="spellEnd"/>
      <w:r w:rsidRPr="00467684">
        <w:t>), (</w:t>
      </w:r>
      <w:proofErr w:type="spellStart"/>
      <w:r w:rsidRPr="00467684">
        <w:t>Co</w:t>
      </w:r>
      <w:proofErr w:type="spellEnd"/>
      <w:r w:rsidRPr="00467684">
        <w:t>).</w:t>
      </w:r>
    </w:p>
    <w:p w:rsidR="00761987" w:rsidRPr="00467684" w:rsidRDefault="0076198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rPr>
          <w:b/>
          <w:bCs/>
        </w:rPr>
        <w:t>Элементы-органогены</w:t>
      </w:r>
      <w:r w:rsidRPr="00467684">
        <w:t xml:space="preserve"> — С, Н, О, N.</w:t>
      </w:r>
    </w:p>
    <w:p w:rsidR="00761987" w:rsidRPr="00467684" w:rsidRDefault="0076198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rPr>
          <w:b/>
          <w:bCs/>
        </w:rPr>
        <w:t>Зольные элементы</w:t>
      </w:r>
      <w:r w:rsidRPr="00467684">
        <w:t xml:space="preserve"> — элементы, обнаруживаемые в составе золы после сжигания растительного материала.</w:t>
      </w:r>
    </w:p>
    <w:p w:rsidR="00761987" w:rsidRPr="00467684" w:rsidRDefault="0076198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rPr>
          <w:b/>
          <w:bCs/>
        </w:rPr>
        <w:lastRenderedPageBreak/>
        <w:t>Макроэлементы</w:t>
      </w:r>
      <w:r w:rsidRPr="00467684">
        <w:t xml:space="preserve"> — элементы, со</w:t>
      </w:r>
      <w:r w:rsidRPr="00467684">
        <w:softHyphen/>
        <w:t>держание которых в растении выражается величинами от десятков процентов до сотых долей процента (10</w:t>
      </w:r>
      <w:r w:rsidRPr="00467684">
        <w:rPr>
          <w:vertAlign w:val="superscript"/>
        </w:rPr>
        <w:t>1</w:t>
      </w:r>
      <w:r w:rsidRPr="00467684">
        <w:t xml:space="preserve"> – 10</w:t>
      </w:r>
      <w:r w:rsidRPr="00467684">
        <w:rPr>
          <w:vertAlign w:val="superscript"/>
        </w:rPr>
        <w:t>-2</w:t>
      </w:r>
      <w:r w:rsidRPr="00467684">
        <w:t xml:space="preserve">) — С, О, Н, N, </w:t>
      </w:r>
      <w:proofErr w:type="spellStart"/>
      <w:r w:rsidRPr="00467684">
        <w:t>Si</w:t>
      </w:r>
      <w:proofErr w:type="spellEnd"/>
      <w:r w:rsidRPr="00467684">
        <w:t xml:space="preserve">, К, </w:t>
      </w:r>
      <w:proofErr w:type="spellStart"/>
      <w:r w:rsidRPr="00467684">
        <w:t>Са</w:t>
      </w:r>
      <w:proofErr w:type="spellEnd"/>
      <w:r w:rsidRPr="00467684">
        <w:t xml:space="preserve">, </w:t>
      </w:r>
      <w:proofErr w:type="spellStart"/>
      <w:r w:rsidRPr="00467684">
        <w:t>Mg</w:t>
      </w:r>
      <w:proofErr w:type="spellEnd"/>
      <w:r w:rsidRPr="00467684">
        <w:t xml:space="preserve">, </w:t>
      </w:r>
      <w:proofErr w:type="spellStart"/>
      <w:r w:rsidRPr="00467684">
        <w:t>Na</w:t>
      </w:r>
      <w:proofErr w:type="spellEnd"/>
      <w:r w:rsidRPr="00467684">
        <w:t xml:space="preserve">, </w:t>
      </w:r>
      <w:proofErr w:type="spellStart"/>
      <w:r w:rsidRPr="00467684">
        <w:t>Fe</w:t>
      </w:r>
      <w:proofErr w:type="spellEnd"/>
      <w:r w:rsidRPr="00467684">
        <w:t xml:space="preserve">, P, S, </w:t>
      </w:r>
      <w:proofErr w:type="spellStart"/>
      <w:r w:rsidRPr="00467684">
        <w:t>Al</w:t>
      </w:r>
      <w:proofErr w:type="spellEnd"/>
      <w:r w:rsidRPr="00467684">
        <w:t>.</w:t>
      </w:r>
    </w:p>
    <w:p w:rsidR="00761987" w:rsidRPr="00467684" w:rsidRDefault="0076198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</w:pPr>
      <w:r w:rsidRPr="00467684">
        <w:rPr>
          <w:b/>
          <w:bCs/>
        </w:rPr>
        <w:t>Микроэлементов</w:t>
      </w:r>
      <w:r w:rsidRPr="00467684">
        <w:t xml:space="preserve"> — элементы, со</w:t>
      </w:r>
      <w:r w:rsidRPr="00467684">
        <w:softHyphen/>
        <w:t>держание которых в растении составляет ниже тысячных долей процента 10</w:t>
      </w:r>
      <w:r w:rsidRPr="00467684">
        <w:rPr>
          <w:vertAlign w:val="superscript"/>
        </w:rPr>
        <w:t>-3</w:t>
      </w:r>
      <w:r w:rsidRPr="00467684">
        <w:t xml:space="preserve">. К этой группе относятся </w:t>
      </w:r>
      <w:proofErr w:type="spellStart"/>
      <w:r w:rsidRPr="00467684">
        <w:t>Мn</w:t>
      </w:r>
      <w:proofErr w:type="spellEnd"/>
      <w:r w:rsidRPr="00467684">
        <w:t xml:space="preserve">, В, </w:t>
      </w:r>
      <w:proofErr w:type="spellStart"/>
      <w:r w:rsidRPr="00467684">
        <w:t>Сu</w:t>
      </w:r>
      <w:proofErr w:type="spellEnd"/>
      <w:r w:rsidRPr="00467684">
        <w:t xml:space="preserve">, </w:t>
      </w:r>
      <w:proofErr w:type="spellStart"/>
      <w:r w:rsidRPr="00467684">
        <w:t>Zn</w:t>
      </w:r>
      <w:proofErr w:type="spellEnd"/>
      <w:r w:rsidRPr="00467684">
        <w:t xml:space="preserve">, </w:t>
      </w:r>
      <w:proofErr w:type="spellStart"/>
      <w:r w:rsidRPr="00467684">
        <w:t>Ba</w:t>
      </w:r>
      <w:proofErr w:type="spellEnd"/>
      <w:r w:rsidRPr="00467684">
        <w:t xml:space="preserve">, </w:t>
      </w:r>
      <w:proofErr w:type="spellStart"/>
      <w:r w:rsidRPr="00467684">
        <w:t>Ti</w:t>
      </w:r>
      <w:proofErr w:type="spellEnd"/>
      <w:r w:rsidRPr="00467684">
        <w:t xml:space="preserve">, </w:t>
      </w:r>
      <w:proofErr w:type="spellStart"/>
      <w:r w:rsidRPr="00467684">
        <w:t>Li</w:t>
      </w:r>
      <w:proofErr w:type="spellEnd"/>
      <w:r w:rsidRPr="00467684">
        <w:t xml:space="preserve">, I, </w:t>
      </w:r>
      <w:proofErr w:type="spellStart"/>
      <w:r w:rsidRPr="00467684">
        <w:t>Br</w:t>
      </w:r>
      <w:proofErr w:type="spellEnd"/>
      <w:r w:rsidRPr="00467684">
        <w:t xml:space="preserve">, </w:t>
      </w:r>
      <w:proofErr w:type="spellStart"/>
      <w:r w:rsidRPr="00467684">
        <w:t>Ni</w:t>
      </w:r>
      <w:proofErr w:type="spellEnd"/>
      <w:r w:rsidRPr="00467684">
        <w:t xml:space="preserve">, </w:t>
      </w:r>
      <w:proofErr w:type="spellStart"/>
      <w:r w:rsidRPr="00467684">
        <w:t>Mo</w:t>
      </w:r>
      <w:proofErr w:type="spellEnd"/>
      <w:r w:rsidRPr="00467684">
        <w:t xml:space="preserve">, </w:t>
      </w:r>
      <w:proofErr w:type="spellStart"/>
      <w:r w:rsidRPr="00467684">
        <w:t>Co</w:t>
      </w:r>
      <w:proofErr w:type="spellEnd"/>
      <w:r w:rsidRPr="00467684">
        <w:t xml:space="preserve"> и др.</w:t>
      </w:r>
    </w:p>
    <w:p w:rsidR="004761D8" w:rsidRPr="00E11E67" w:rsidRDefault="00761987" w:rsidP="00E11E67">
      <w:pPr>
        <w:pStyle w:val="af4"/>
        <w:spacing w:before="0" w:beforeAutospacing="0" w:after="0" w:afterAutospacing="0" w:line="360" w:lineRule="auto"/>
        <w:ind w:firstLine="708"/>
        <w:mirrorIndents/>
        <w:jc w:val="both"/>
        <w:rPr>
          <w:b/>
        </w:rPr>
      </w:pPr>
      <w:proofErr w:type="spellStart"/>
      <w:r w:rsidRPr="00467684">
        <w:rPr>
          <w:b/>
          <w:bCs/>
        </w:rPr>
        <w:t>Ультрамикроэлементы</w:t>
      </w:r>
      <w:proofErr w:type="spellEnd"/>
      <w:r w:rsidRPr="00467684">
        <w:t xml:space="preserve"> — В эту группу иногда выделяют элементы, содержание которых составляет миллионные доли (10</w:t>
      </w:r>
      <w:r w:rsidRPr="00467684">
        <w:rPr>
          <w:vertAlign w:val="superscript"/>
        </w:rPr>
        <w:t>-6</w:t>
      </w:r>
      <w:r w:rsidRPr="00467684">
        <w:t xml:space="preserve">) процента и меньше, например, </w:t>
      </w:r>
      <w:proofErr w:type="spellStart"/>
      <w:r w:rsidRPr="00467684">
        <w:t>Cs</w:t>
      </w:r>
      <w:proofErr w:type="spellEnd"/>
      <w:r w:rsidRPr="00467684">
        <w:t xml:space="preserve">, </w:t>
      </w:r>
      <w:proofErr w:type="spellStart"/>
      <w:r w:rsidRPr="00467684">
        <w:t>Se</w:t>
      </w:r>
      <w:proofErr w:type="spellEnd"/>
      <w:r w:rsidRPr="00467684">
        <w:t xml:space="preserve">, </w:t>
      </w:r>
      <w:proofErr w:type="spellStart"/>
      <w:r w:rsidRPr="00467684">
        <w:t>Cd</w:t>
      </w:r>
      <w:proofErr w:type="spellEnd"/>
      <w:r w:rsidRPr="00467684">
        <w:t xml:space="preserve">, </w:t>
      </w:r>
      <w:proofErr w:type="spellStart"/>
      <w:r w:rsidRPr="00467684">
        <w:t>Hg</w:t>
      </w:r>
      <w:proofErr w:type="spellEnd"/>
      <w:r w:rsidRPr="00467684">
        <w:t xml:space="preserve">, </w:t>
      </w:r>
      <w:proofErr w:type="spellStart"/>
      <w:r w:rsidRPr="00467684">
        <w:t>Ag</w:t>
      </w:r>
      <w:proofErr w:type="spellEnd"/>
      <w:r w:rsidRPr="00467684">
        <w:t xml:space="preserve">, </w:t>
      </w:r>
      <w:proofErr w:type="spellStart"/>
      <w:r w:rsidRPr="00467684">
        <w:t>Au</w:t>
      </w:r>
      <w:proofErr w:type="spellEnd"/>
      <w:r w:rsidRPr="00467684">
        <w:t xml:space="preserve">, </w:t>
      </w:r>
      <w:proofErr w:type="spellStart"/>
      <w:r w:rsidRPr="00467684">
        <w:t>Ra</w:t>
      </w:r>
      <w:proofErr w:type="spellEnd"/>
      <w:r w:rsidRPr="00467684">
        <w:t>.</w:t>
      </w:r>
    </w:p>
    <w:p w:rsidR="007C36C8" w:rsidRPr="00E11E67" w:rsidRDefault="001A16AC" w:rsidP="00E11E67">
      <w:pPr>
        <w:pStyle w:val="af4"/>
        <w:spacing w:before="0" w:beforeAutospacing="0" w:after="0" w:afterAutospacing="0" w:line="360" w:lineRule="auto"/>
        <w:mirrorIndents/>
        <w:jc w:val="center"/>
        <w:rPr>
          <w:b/>
        </w:rPr>
      </w:pPr>
      <w:r>
        <w:rPr>
          <w:b/>
        </w:rPr>
        <w:t>1</w:t>
      </w:r>
      <w:r w:rsidR="003F51A1" w:rsidRPr="00E11E67">
        <w:rPr>
          <w:b/>
        </w:rPr>
        <w:t>.3</w:t>
      </w:r>
      <w:r w:rsidR="004761D8" w:rsidRPr="00E11E67">
        <w:rPr>
          <w:b/>
        </w:rPr>
        <w:t xml:space="preserve"> </w:t>
      </w:r>
      <w:r w:rsidR="00593273" w:rsidRPr="00E11E67">
        <w:rPr>
          <w:b/>
          <w:bCs/>
          <w:iCs/>
        </w:rPr>
        <w:t>Физиологическое значение макро- и микроэлементов</w:t>
      </w:r>
    </w:p>
    <w:p w:rsidR="000C557E" w:rsidRPr="00467684" w:rsidRDefault="004761D8" w:rsidP="00467684">
      <w:pPr>
        <w:spacing w:after="0" w:line="360" w:lineRule="auto"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                </w:t>
      </w:r>
      <w:r w:rsidR="000C557E" w:rsidRPr="004676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Роль некоторых химических элементов в жизни растений.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1"/>
        <w:gridCol w:w="4313"/>
        <w:gridCol w:w="4515"/>
      </w:tblGrid>
      <w:tr w:rsidR="006D22DD" w:rsidRPr="00606CDD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Элемент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Действие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  <w:t>Недостаток</w:t>
            </w:r>
          </w:p>
        </w:tc>
      </w:tr>
      <w:tr w:rsidR="006D22DD" w:rsidRPr="00953D4A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Азот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E11E6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</w:t>
            </w:r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еобходим овощным растениям в течение всего жизненного цикла, так как является строительным материалом новых клеток. Отвечает за рост вегетативных органов.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E11E6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</w:t>
            </w:r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едостаток азота сказывается в первую очередь на росте растений: ослабляется рост боковых побегов, листья, стебли и плоды имеют меньшие размеры, а листья становятся бледно-зелеными или даже желтоватыми. При длительном остром недостатке азота бледно-зеленая окраска листьев приобретает различные тона желтого, оранжевого и красного цвета в зависимости от вида растений, листья высыхают и преждевременно опадают, что ограничивает образование плодов, снижает урожай и ухудшает его качество, при этом у плодовых культур хуже вызревают и не приобретают нормальной окраски плоды. </w:t>
            </w:r>
          </w:p>
        </w:tc>
      </w:tr>
      <w:tr w:rsidR="006D22DD" w:rsidRPr="00953D4A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Фосфор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E11E6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С</w:t>
            </w:r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пособствует повышению зимостойкости растений, ускоряет их развитие и созревание, стимулирует плодоношение, благоприятствует интенсивному нарастанию корневой системы, чем повышает их засухоустойчивость.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Растения резко замедляют рост, их листья приобретают сначала с краев, а потом по всей поверхности сизо-зеленую (серо-зеленую), пурпурную или красно-фиолетовую окраску, что проявляется на нижних листьях обычно в начальный период развития. У плодовых растений при недостатке фосфора побеги становятся пурпурными, тонкими, листья приобретают бронзовый оттенок и осенью преждевременно опадают.</w:t>
            </w:r>
          </w:p>
        </w:tc>
      </w:tr>
      <w:tr w:rsidR="006D22DD" w:rsidRPr="00606CDD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Калий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E11E6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П</w:t>
            </w:r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оддерживает необходимый водный режим в них, способствует образованию Сахаров и накоплению их в товарной части продукции, повышает </w:t>
            </w:r>
            <w:proofErr w:type="spellStart"/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морозо</w:t>
            </w:r>
            <w:proofErr w:type="spellEnd"/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- и засухоустойчивость, снижает </w:t>
            </w:r>
            <w:proofErr w:type="spellStart"/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поражаемость</w:t>
            </w:r>
            <w:proofErr w:type="spellEnd"/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заболеваниями.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 xml:space="preserve">При недостатке калия угнетается развитие плодов, бутонов и зачаточных соцветий. Во время вегетативной фазы растения растут слишком медленно и </w:t>
            </w: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lastRenderedPageBreak/>
              <w:t>остаются низкорослыми. Во время фазы цветения цветы развиваются медленно и не достигают нормального размера. Дефицит калия – главная причина маленьких урожаев.</w:t>
            </w:r>
          </w:p>
        </w:tc>
      </w:tr>
      <w:tr w:rsidR="006D22DD" w:rsidRPr="00953D4A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Магний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E11E6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В</w:t>
            </w:r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ходит в состав хлорофилла, что определяет его важное значение в жизни растений: он участвует в углеводном обмене, действии ферментов и в образовании плодов.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Недостаток магния в первую очередь проявляется на листьях: между их жилками образуется хлороз, они остаются зелеными, их окраска напоминает елочку, а при остром недостатке магния отмечается “мраморность”, скручивание и пожелтение. У плодовых растений наблюдается ранний листопад, начинающийся с нижних побегов даже летом, и сильное опадение плодов.</w:t>
            </w:r>
          </w:p>
        </w:tc>
      </w:tr>
      <w:tr w:rsidR="006D22DD" w:rsidRPr="00953D4A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Бор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E11E6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Н</w:t>
            </w:r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еобходим растениям в течение всего периода вегетации, причем больше всего в нем нуждаются двудольные растения. Бор способствует усилению роста пыльцевых трубок и прорастанию пыльцы, увеличению количества цветков и плодов. Бор положительно влияет на устойчивость растений к грибковым, </w:t>
            </w:r>
            <w:proofErr w:type="spellStart"/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бактериозным</w:t>
            </w:r>
            <w:proofErr w:type="spellEnd"/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и вирусным заболеваниям.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E11E6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З</w:t>
            </w:r>
            <w:r w:rsidR="006D22DD"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амедление, или остановка роста растения в целом, обесцвечивание листьев, молодые побеги гибнут, соцветия отсутствуют. Признаки дефицита бора проявляются образованием мелких, карих точек на листьях, далее пятна увеличиваются. Отсутствие бора нарушает процесс созревания семян. </w:t>
            </w:r>
          </w:p>
        </w:tc>
      </w:tr>
      <w:tr w:rsidR="006D22DD" w:rsidRPr="00953D4A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Железо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Физиологическая роль железа заключается в том, что оно входит в состав ферментов, а также участвует в синтезе хлорофилла, в дыхании и в обмене веществ.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  <w:t>При недостатке железа в листьях растений нарушается образование хлорофилла, в результате чего у различных сельскохозяйственных культур, и особенно у плодовых деревьев, развивается хлороз листьев, который проявляется в первую очередь на молодых верхних листьях и побегах (листья теряют зеленую окраску, бледнеют и преждевременно опадают).</w:t>
            </w:r>
          </w:p>
        </w:tc>
      </w:tr>
      <w:tr w:rsidR="006D22DD" w:rsidRPr="00953D4A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Медь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Медь играет большую роль в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восстановительных процессах, обладая способностью переходить из одновалентной формы в двухвалентную и обратно. Она является компонентом ряда окислительных ферментов, повышает интенсивность дыхания, влияет на углеводный и белковый обмен растений. Под влиянием меди в растении увеличивается содержание хлорофилла, усиливается процесс фотосинтеза, повышается устойчивость растений к </w:t>
            </w:r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грибным и бактериальным болезням.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Недостаточная обеспеченность растений медью отрицательно сказывается на водоудерживающей и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водопоглощающей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способности растений.</w:t>
            </w:r>
          </w:p>
        </w:tc>
      </w:tr>
      <w:tr w:rsidR="006D22DD" w:rsidRPr="00953D4A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lastRenderedPageBreak/>
              <w:t>Марганец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Марганец, как и медь, иг</w:t>
            </w:r>
            <w:r w:rsidR="00E11E67"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рает важную роль в </w:t>
            </w:r>
            <w:proofErr w:type="spellStart"/>
            <w:r w:rsidR="00E11E67"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окислительно</w:t>
            </w:r>
            <w:proofErr w:type="spellEnd"/>
            <w:r w:rsidR="00E11E67"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восстановительных реакциях, протекающих в растении; он входит в состав ферментов, с помощью которых происходят данные процессы. Марганец участвует в процессах фотосинтеза, дыхания, в углеводном и белковом обмене.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ускоряет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отток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углеводов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листьев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 недостатке данного элемента замедляется развитие корневой системы и рост растений, снижается урожайность.</w:t>
            </w:r>
          </w:p>
        </w:tc>
      </w:tr>
      <w:tr w:rsidR="006D22DD" w:rsidRPr="00953D4A" w:rsidTr="00606CDD"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Цинк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Цинк входит в состав ряда ферментов, например, карбоангидразы, катализирующей расщепление угольной кислоты на воду и углекислый газ. Этот элемент принимает участие в происходящих в растении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окислительно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восстановительных процессах, в обмене углеводов, липоидов, фосфора и серы, в синтезе аминокислот и хлорофилла.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6D22DD" w:rsidRPr="00606CDD" w:rsidRDefault="006D22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Вызываемое недостатком цинка нарушение процессов синтеза хлорофилла приводит к появлению на листьях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хлоротичных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пятен светло - зеленого, желтого и даже почти белого цвета.</w:t>
            </w:r>
          </w:p>
        </w:tc>
      </w:tr>
    </w:tbl>
    <w:p w:rsidR="004761D8" w:rsidRPr="00467684" w:rsidRDefault="004761D8" w:rsidP="00467684">
      <w:pPr>
        <w:pStyle w:val="af4"/>
        <w:shd w:val="clear" w:color="auto" w:fill="FFFFFF"/>
        <w:spacing w:before="0" w:beforeAutospacing="0" w:after="0" w:afterAutospacing="0" w:line="360" w:lineRule="auto"/>
        <w:ind w:firstLine="708"/>
        <w:mirrorIndents/>
        <w:jc w:val="both"/>
      </w:pPr>
      <w:r w:rsidRPr="00467684">
        <w:t>Нужно уметь своевременно заметить нехватку того или иного элемента в почве. Обеспеченность почвы минеральными элементами можно определить путем химического анализа почвы, а также самих растений. Недостаток питательных веществ (или их избыток) можно заметить и простым глазом по изменению окраски листьев, их формы, резкому замедлению роста и развития растений, если, конечно, они не вызваны другими причинами: вредителями, болезнями, засухой, холодом.</w:t>
      </w:r>
    </w:p>
    <w:p w:rsidR="003F51A1" w:rsidRPr="00467684" w:rsidRDefault="00492B40" w:rsidP="00E11E67">
      <w:pPr>
        <w:autoSpaceDE w:val="0"/>
        <w:autoSpaceDN w:val="0"/>
        <w:adjustRightInd w:val="0"/>
        <w:spacing w:after="0" w:line="36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467684">
        <w:rPr>
          <w:rFonts w:ascii="Times New Roman" w:hAnsi="Times New Roman" w:cs="Times New Roman"/>
          <w:sz w:val="24"/>
          <w:szCs w:val="24"/>
          <w:lang w:val="ru-RU" w:bidi="ar-SA"/>
        </w:rPr>
        <w:t>Но накопление тяжелых  металлов может привести к сильному изменению состояния любого организма. Например, к  снижению скорости роста, увяданию надземной части растения, повреждению его корневой</w:t>
      </w:r>
      <w:r w:rsidR="00E11E67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Pr="00467684">
        <w:rPr>
          <w:rFonts w:ascii="Times New Roman" w:hAnsi="Times New Roman" w:cs="Times New Roman"/>
          <w:sz w:val="24"/>
          <w:szCs w:val="24"/>
          <w:lang w:val="ru-RU" w:bidi="ar-SA"/>
        </w:rPr>
        <w:t>системы или к изменению водного баланса и т д. Большое количество металлов в почвах  угнетают рост корней, препятствуют прорастанию семян</w:t>
      </w:r>
      <w:r w:rsidR="00E11E67">
        <w:rPr>
          <w:rFonts w:ascii="Times New Roman" w:hAnsi="Times New Roman" w:cs="Times New Roman"/>
          <w:sz w:val="24"/>
          <w:szCs w:val="24"/>
          <w:lang w:val="ru-RU" w:bidi="ar-SA"/>
        </w:rPr>
        <w:t xml:space="preserve"> </w:t>
      </w:r>
      <w:r w:rsidRPr="00467684">
        <w:rPr>
          <w:rFonts w:ascii="Times New Roman" w:hAnsi="Times New Roman" w:cs="Times New Roman"/>
          <w:sz w:val="24"/>
          <w:szCs w:val="24"/>
          <w:lang w:val="ru-RU" w:bidi="ar-SA"/>
        </w:rPr>
        <w:t>и выживанию сеянцев и саженцев растений.</w:t>
      </w:r>
      <w:r w:rsidR="003F51A1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51A1" w:rsidRPr="00467684">
        <w:rPr>
          <w:rFonts w:ascii="Times New Roman" w:hAnsi="Times New Roman" w:cs="Times New Roman"/>
          <w:sz w:val="24"/>
          <w:szCs w:val="24"/>
          <w:lang w:val="ru-RU" w:bidi="ar-SA"/>
        </w:rPr>
        <w:t>Причиной накопления большого количества       металлов в растениях является загрязнение почвы. Соли   тяжелых металлов частично переходят в растворимую  форму и поступают в корневую систему растений</w:t>
      </w:r>
    </w:p>
    <w:p w:rsidR="00492B40" w:rsidRPr="00467684" w:rsidRDefault="001A16AC" w:rsidP="00E11E67">
      <w:pPr>
        <w:pStyle w:val="af4"/>
        <w:spacing w:before="0" w:beforeAutospacing="0" w:after="0" w:afterAutospacing="0" w:line="360" w:lineRule="auto"/>
        <w:mirrorIndents/>
        <w:jc w:val="center"/>
      </w:pPr>
      <w:r>
        <w:rPr>
          <w:b/>
          <w:bCs/>
        </w:rPr>
        <w:t>1</w:t>
      </w:r>
      <w:r w:rsidR="003F51A1" w:rsidRPr="00467684">
        <w:rPr>
          <w:b/>
          <w:bCs/>
        </w:rPr>
        <w:t xml:space="preserve">.4 </w:t>
      </w:r>
      <w:r w:rsidR="00492B40" w:rsidRPr="00467684">
        <w:rPr>
          <w:b/>
          <w:bCs/>
        </w:rPr>
        <w:t>Механизмы поступления и передвижения минеральных элементов в растении</w:t>
      </w:r>
      <w:r w:rsidR="00E11E67">
        <w:rPr>
          <w:b/>
          <w:bCs/>
        </w:rPr>
        <w:t>.</w:t>
      </w:r>
    </w:p>
    <w:p w:rsidR="004D1397" w:rsidRPr="00467684" w:rsidRDefault="00492B40" w:rsidP="00467684">
      <w:pPr>
        <w:pStyle w:val="af4"/>
        <w:spacing w:before="0" w:beforeAutospacing="0" w:after="0" w:afterAutospacing="0" w:line="360" w:lineRule="auto"/>
        <w:mirrorIndents/>
        <w:jc w:val="both"/>
      </w:pPr>
      <w:r w:rsidRPr="00E11E67">
        <w:rPr>
          <w:b/>
        </w:rPr>
        <w:t> </w:t>
      </w:r>
      <w:r w:rsidR="004D1397" w:rsidRPr="00E11E67">
        <w:rPr>
          <w:b/>
        </w:rPr>
        <w:t>1)</w:t>
      </w:r>
      <w:r w:rsidR="004D1397" w:rsidRPr="00467684">
        <w:t xml:space="preserve"> </w:t>
      </w:r>
      <w:r w:rsidRPr="00467684">
        <w:rPr>
          <w:b/>
          <w:bCs/>
        </w:rPr>
        <w:t>Обменная адсорбция</w:t>
      </w:r>
      <w:r w:rsidRPr="00467684">
        <w:t xml:space="preserve"> — первоначаль</w:t>
      </w:r>
      <w:r w:rsidRPr="00467684">
        <w:softHyphen/>
        <w:t xml:space="preserve">ное быстрое поглощение веществ, осуществляемое в клеточных стенках. Это физико-химический пассивный процесс, обусловленный свойствами клеточной стенки как </w:t>
      </w:r>
      <w:proofErr w:type="spellStart"/>
      <w:r w:rsidRPr="00467684">
        <w:t>катионообменника</w:t>
      </w:r>
      <w:proofErr w:type="spellEnd"/>
      <w:r w:rsidRPr="00467684">
        <w:t>. Из-за высокой плотности отрица</w:t>
      </w:r>
      <w:r w:rsidRPr="00467684">
        <w:softHyphen/>
        <w:t xml:space="preserve">тельных фиксированных зарядов в клеточной стенке происходит </w:t>
      </w:r>
      <w:r w:rsidRPr="00467684">
        <w:rPr>
          <w:i/>
          <w:iCs/>
        </w:rPr>
        <w:t>первичное концентрирование катионов</w:t>
      </w:r>
      <w:r w:rsidRPr="00467684">
        <w:t xml:space="preserve"> в пространстве, непосредственно примыкающем к плазмалемме</w:t>
      </w:r>
      <w:r w:rsidR="00E11E67">
        <w:t>.</w:t>
      </w:r>
    </w:p>
    <w:p w:rsidR="004D1397" w:rsidRPr="00467684" w:rsidRDefault="004D1397" w:rsidP="00467684">
      <w:pPr>
        <w:pStyle w:val="af4"/>
        <w:spacing w:before="0" w:beforeAutospacing="0" w:after="0" w:afterAutospacing="0" w:line="360" w:lineRule="auto"/>
        <w:mirrorIndents/>
        <w:jc w:val="both"/>
      </w:pPr>
      <w:r w:rsidRPr="00467684">
        <w:rPr>
          <w:b/>
          <w:bCs/>
        </w:rPr>
        <w:lastRenderedPageBreak/>
        <w:t xml:space="preserve">2) </w:t>
      </w:r>
      <w:r w:rsidR="00492B40" w:rsidRPr="00467684">
        <w:rPr>
          <w:b/>
          <w:bCs/>
        </w:rPr>
        <w:t>Пассивным транспортом</w:t>
      </w:r>
      <w:r w:rsidR="00492B40" w:rsidRPr="00467684">
        <w:rPr>
          <w:i/>
          <w:iCs/>
        </w:rPr>
        <w:t xml:space="preserve"> </w:t>
      </w:r>
      <w:r w:rsidR="00492B40" w:rsidRPr="00467684">
        <w:t>— перемещение веществ путем диффузии по электрохими</w:t>
      </w:r>
      <w:r w:rsidR="00492B40" w:rsidRPr="00467684">
        <w:softHyphen/>
        <w:t>ческому, т. е. по электрическому и концентрационному, гра</w:t>
      </w:r>
      <w:r w:rsidR="00492B40" w:rsidRPr="00467684">
        <w:softHyphen/>
        <w:t>диенту. Так перемещаются вещества, если их концентрация во внешней среде более высокая, чем в клетке.</w:t>
      </w:r>
    </w:p>
    <w:p w:rsidR="00CE3179" w:rsidRDefault="004D1397" w:rsidP="00467684">
      <w:pPr>
        <w:pStyle w:val="af4"/>
        <w:spacing w:before="0" w:beforeAutospacing="0" w:after="0" w:afterAutospacing="0" w:line="360" w:lineRule="auto"/>
        <w:mirrorIndents/>
        <w:jc w:val="both"/>
      </w:pPr>
      <w:r w:rsidRPr="0068285D">
        <w:rPr>
          <w:b/>
        </w:rPr>
        <w:t>3)</w:t>
      </w:r>
      <w:r w:rsidRPr="00467684">
        <w:t xml:space="preserve"> </w:t>
      </w:r>
      <w:r w:rsidR="00B47D67" w:rsidRPr="00467684">
        <w:t>Важную роль при</w:t>
      </w:r>
      <w:r w:rsidR="00670E22" w:rsidRPr="00467684">
        <w:t xml:space="preserve"> поступлении ионов в клетку играет факт взаимодействия их между собой. При несбалансированном соотношении</w:t>
      </w:r>
      <w:r w:rsidRPr="00467684">
        <w:t xml:space="preserve"> </w:t>
      </w:r>
      <w:r w:rsidR="00670E22" w:rsidRPr="00467684">
        <w:t>элементов в питательном растворе некоторые ионы могут влиять на</w:t>
      </w:r>
      <w:r w:rsidRPr="00467684">
        <w:t xml:space="preserve"> </w:t>
      </w:r>
      <w:r w:rsidR="00670E22" w:rsidRPr="00467684">
        <w:t xml:space="preserve">транспорт других ионов. </w:t>
      </w:r>
    </w:p>
    <w:p w:rsidR="001A16AC" w:rsidRDefault="001A16AC" w:rsidP="001A16AC">
      <w:pPr>
        <w:spacing w:after="0" w:line="360" w:lineRule="auto"/>
        <w:mirrorIndents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2. Основная часть.</w:t>
      </w:r>
    </w:p>
    <w:p w:rsidR="001A16AC" w:rsidRPr="00467684" w:rsidRDefault="001A16AC" w:rsidP="001A16AC">
      <w:pPr>
        <w:spacing w:after="0" w:line="360" w:lineRule="auto"/>
        <w:ind w:firstLine="708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Цель исследования: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выяснить, почему изменение направления движения ионов в растворе питательной среды, влияет на развитие и рост  </w:t>
      </w:r>
      <w:proofErr w:type="spellStart"/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хлорофитума</w:t>
      </w:r>
      <w:proofErr w:type="spellEnd"/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A16AC" w:rsidRPr="00467684" w:rsidRDefault="001A16AC" w:rsidP="001A16AC">
      <w:pPr>
        <w:spacing w:after="0" w:line="360" w:lineRule="auto"/>
        <w:ind w:firstLine="709"/>
        <w:mirrorIndents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Задачи:</w:t>
      </w:r>
    </w:p>
    <w:p w:rsidR="001A16AC" w:rsidRPr="00467684" w:rsidRDefault="001A16AC" w:rsidP="007E0F62">
      <w:pPr>
        <w:pStyle w:val="11"/>
        <w:numPr>
          <w:ilvl w:val="0"/>
          <w:numId w:val="12"/>
        </w:numPr>
        <w:spacing w:after="0" w:line="360" w:lineRule="auto"/>
        <w:ind w:left="284" w:hanging="284"/>
        <w:contextualSpacing w:val="0"/>
        <w:mirrorIndents/>
        <w:jc w:val="both"/>
        <w:rPr>
          <w:rFonts w:ascii="Times New Roman" w:hAnsi="Times New Roman"/>
          <w:sz w:val="24"/>
          <w:szCs w:val="24"/>
        </w:rPr>
      </w:pPr>
      <w:r w:rsidRPr="00467684">
        <w:rPr>
          <w:rFonts w:ascii="Times New Roman" w:hAnsi="Times New Roman"/>
          <w:sz w:val="24"/>
          <w:szCs w:val="24"/>
        </w:rPr>
        <w:t xml:space="preserve"> Изучить литературу и электронные информации по данному вопросу</w:t>
      </w:r>
      <w:r>
        <w:rPr>
          <w:rFonts w:ascii="Times New Roman" w:hAnsi="Times New Roman"/>
          <w:sz w:val="24"/>
          <w:szCs w:val="24"/>
        </w:rPr>
        <w:t>.</w:t>
      </w:r>
    </w:p>
    <w:p w:rsidR="001A16AC" w:rsidRPr="00467684" w:rsidRDefault="001A16AC" w:rsidP="007E0F62">
      <w:pPr>
        <w:pStyle w:val="ab"/>
        <w:numPr>
          <w:ilvl w:val="0"/>
          <w:numId w:val="12"/>
        </w:numPr>
        <w:spacing w:after="0" w:line="360" w:lineRule="auto"/>
        <w:ind w:left="284" w:hanging="284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>Выяснить значение минерального питания на рост и развитие растений.</w:t>
      </w:r>
    </w:p>
    <w:p w:rsidR="001A16AC" w:rsidRPr="00467684" w:rsidRDefault="001A16AC" w:rsidP="007E0F62">
      <w:pPr>
        <w:pStyle w:val="ab"/>
        <w:numPr>
          <w:ilvl w:val="0"/>
          <w:numId w:val="12"/>
        </w:numPr>
        <w:spacing w:after="0" w:line="360" w:lineRule="auto"/>
        <w:ind w:left="284" w:hanging="284"/>
        <w:contextualSpacing w:val="0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ыявит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ь влияние изменения направления движения ионов в растворах питательной среды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 растения, в частности на примере </w:t>
      </w:r>
      <w:proofErr w:type="spellStart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хлорофитума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1A16AC" w:rsidRPr="00467684" w:rsidRDefault="001A16AC" w:rsidP="007E0F62">
      <w:pPr>
        <w:pStyle w:val="ab"/>
        <w:numPr>
          <w:ilvl w:val="0"/>
          <w:numId w:val="12"/>
        </w:numPr>
        <w:spacing w:after="0" w:line="360" w:lineRule="auto"/>
        <w:ind w:left="284" w:hanging="284"/>
        <w:contextualSpacing w:val="0"/>
        <w:mirrorIndents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Сравнить  рост и развитие  </w:t>
      </w:r>
      <w:proofErr w:type="spellStart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хлорофитума</w:t>
      </w:r>
      <w:proofErr w:type="spellEnd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растворе питательной смеси без действия электрического поля и под действием электрического поля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1A16AC" w:rsidRPr="00467684" w:rsidRDefault="001A16AC" w:rsidP="007E0F62">
      <w:pPr>
        <w:spacing w:after="0" w:line="360" w:lineRule="auto"/>
        <w:ind w:left="284" w:hanging="284"/>
        <w:mirrorIndents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>5.</w:t>
      </w:r>
      <w:r w:rsidR="007E0F6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Сравнить и проанализировать полученные результаты опыта.</w:t>
      </w:r>
    </w:p>
    <w:p w:rsidR="001A16AC" w:rsidRPr="00467684" w:rsidRDefault="001A16AC" w:rsidP="007E0F62">
      <w:pPr>
        <w:spacing w:after="0" w:line="360" w:lineRule="auto"/>
        <w:ind w:left="284" w:hanging="284"/>
        <w:mirrorIndents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 </w:t>
      </w:r>
      <w:r w:rsidR="007E0F6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Сделать выводы на основе проведённых исследований.</w:t>
      </w:r>
    </w:p>
    <w:p w:rsidR="001A16AC" w:rsidRPr="00467684" w:rsidRDefault="001A16AC" w:rsidP="001A16AC">
      <w:pPr>
        <w:spacing w:after="0" w:line="36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Объект исследования: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Развитие и рост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хлорофитума</w:t>
      </w:r>
      <w:proofErr w:type="spellEnd"/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растворах, содержащих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 минеральное удобрение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A16AC" w:rsidRPr="00467684" w:rsidRDefault="001A16AC" w:rsidP="001A16AC">
      <w:pPr>
        <w:spacing w:after="0" w:line="360" w:lineRule="auto"/>
        <w:ind w:firstLine="708"/>
        <w:mirrorIndents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67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Методы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исследования</w:t>
      </w:r>
      <w:r w:rsidRPr="00467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: </w:t>
      </w:r>
    </w:p>
    <w:p w:rsidR="001A16AC" w:rsidRPr="007E0F62" w:rsidRDefault="001A16AC" w:rsidP="007E0F62">
      <w:pPr>
        <w:pStyle w:val="ab"/>
        <w:numPr>
          <w:ilvl w:val="0"/>
          <w:numId w:val="14"/>
        </w:numPr>
        <w:spacing w:after="0" w:line="360" w:lineRule="auto"/>
        <w:ind w:left="284" w:hanging="295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7E0F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Изучение литературы.</w:t>
      </w:r>
    </w:p>
    <w:p w:rsidR="001A16AC" w:rsidRPr="00467684" w:rsidRDefault="001A16AC" w:rsidP="001A16AC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 </w:t>
      </w:r>
      <w:r w:rsidR="007E0F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Лабораторный эксперимент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A16AC" w:rsidRPr="00467684" w:rsidRDefault="001A16AC" w:rsidP="001A16AC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="007E0F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Наблюдение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1A16AC" w:rsidRPr="00467684" w:rsidRDefault="001A16AC" w:rsidP="001A16AC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изу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альная оценка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состояния отдельных растений 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по размерам корешка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, степени повреждения листовой поверхности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1A16AC" w:rsidRPr="00467684" w:rsidRDefault="001A16AC" w:rsidP="001A16AC">
      <w:pPr>
        <w:spacing w:after="0" w:line="360" w:lineRule="auto"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5.Анализ информации и сведений, полученных в результате опытов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B47D67" w:rsidRPr="00467684" w:rsidRDefault="001A16AC" w:rsidP="001A16AC">
      <w:pPr>
        <w:pStyle w:val="af4"/>
        <w:tabs>
          <w:tab w:val="left" w:pos="1365"/>
        </w:tabs>
        <w:spacing w:before="0" w:beforeAutospacing="0" w:after="0" w:afterAutospacing="0" w:line="360" w:lineRule="auto"/>
        <w:mirrorIndents/>
        <w:jc w:val="both"/>
      </w:pPr>
      <w:r>
        <w:tab/>
      </w:r>
      <w:r w:rsidR="0041415F" w:rsidRPr="00467684">
        <w:t xml:space="preserve">Для проведения исследования мы взяли 4 отростка </w:t>
      </w:r>
      <w:proofErr w:type="spellStart"/>
      <w:r w:rsidR="0041415F" w:rsidRPr="00467684">
        <w:t>хлорофитума</w:t>
      </w:r>
      <w:proofErr w:type="spellEnd"/>
      <w:r w:rsidR="0041415F" w:rsidRPr="00467684">
        <w:t>. Это один из наиболее неприхотливых и распространенных в нашей школе комнатных растений.</w:t>
      </w:r>
      <w:r w:rsidR="00BB2ECD" w:rsidRPr="00467684">
        <w:t xml:space="preserve"> </w:t>
      </w:r>
      <w:proofErr w:type="spellStart"/>
      <w:r w:rsidR="00BB2ECD" w:rsidRPr="00467684">
        <w:t>Хлорофитум</w:t>
      </w:r>
      <w:proofErr w:type="spellEnd"/>
      <w:r w:rsidR="00BB2ECD" w:rsidRPr="00467684">
        <w:t xml:space="preserve"> </w:t>
      </w:r>
      <w:r w:rsidR="00BB2ECD" w:rsidRPr="00467684">
        <w:rPr>
          <w:rFonts w:eastAsia="Calibri"/>
        </w:rPr>
        <w:t>по</w:t>
      </w:r>
      <w:r w:rsidR="00BB2ECD" w:rsidRPr="00467684">
        <w:t>глощае</w:t>
      </w:r>
      <w:r w:rsidR="00BB2ECD" w:rsidRPr="00467684">
        <w:rPr>
          <w:rFonts w:eastAsia="Calibri"/>
        </w:rPr>
        <w:t>т из воздуха формальдегид и фенол, выделяю</w:t>
      </w:r>
      <w:r w:rsidR="00BB2ECD" w:rsidRPr="00467684">
        <w:t>щиеся из новой мебели, уничтожае</w:t>
      </w:r>
      <w:r w:rsidR="00BB2ECD" w:rsidRPr="00467684">
        <w:rPr>
          <w:rFonts w:eastAsia="Calibri"/>
        </w:rPr>
        <w:t>т микробы</w:t>
      </w:r>
      <w:r w:rsidR="00BB2ECD" w:rsidRPr="00467684">
        <w:t>, обладае</w:t>
      </w:r>
      <w:r w:rsidR="00BB2ECD" w:rsidRPr="00467684">
        <w:rPr>
          <w:rFonts w:eastAsia="Calibri"/>
        </w:rPr>
        <w:t>т максимальными воздухоочистительными способностями</w:t>
      </w:r>
      <w:r w:rsidR="00BB2ECD" w:rsidRPr="00467684">
        <w:t xml:space="preserve">, </w:t>
      </w:r>
      <w:r w:rsidR="00BB2ECD" w:rsidRPr="00467684">
        <w:rPr>
          <w:rFonts w:eastAsia="Calibri"/>
        </w:rPr>
        <w:t>успешно справляются с бензолом</w:t>
      </w:r>
      <w:r w:rsidR="00BB2ECD" w:rsidRPr="00467684">
        <w:t>. Эти 4 отростка поместили в 4 стакана с растворами:</w:t>
      </w:r>
    </w:p>
    <w:p w:rsidR="006E0D03" w:rsidRPr="00467684" w:rsidRDefault="00BB2ECD" w:rsidP="00467684">
      <w:pPr>
        <w:spacing w:after="0" w:line="360" w:lineRule="auto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lastRenderedPageBreak/>
        <w:t>№1 вода; №2</w:t>
      </w:r>
      <w:r w:rsidR="00422370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№3,№4 - 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питательная смесь</w:t>
      </w:r>
      <w:r w:rsidR="00422370" w:rsidRPr="00467684">
        <w:rPr>
          <w:rFonts w:ascii="Times New Roman" w:hAnsi="Times New Roman" w:cs="Times New Roman"/>
          <w:sz w:val="24"/>
          <w:szCs w:val="24"/>
          <w:lang w:val="ru-RU"/>
        </w:rPr>
        <w:t>, предварительно приготовленную</w:t>
      </w:r>
      <w:r w:rsidR="006828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2370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(в 1 л воды : 1г </w:t>
      </w:r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кальциевая селитра </w:t>
      </w:r>
      <w:proofErr w:type="spellStart"/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>Са</w:t>
      </w:r>
      <w:proofErr w:type="spellEnd"/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67DF" w:rsidRPr="00467684">
        <w:rPr>
          <w:rFonts w:ascii="Times New Roman" w:hAnsi="Times New Roman" w:cs="Times New Roman"/>
          <w:sz w:val="24"/>
          <w:szCs w:val="24"/>
        </w:rPr>
        <w:t>N</w:t>
      </w:r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О3)2, 0,25г </w:t>
      </w:r>
      <w:proofErr w:type="spellStart"/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>дигидрофосфат</w:t>
      </w:r>
      <w:proofErr w:type="spellEnd"/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калия К</w:t>
      </w:r>
      <w:r w:rsidR="006367DF" w:rsidRPr="00467684">
        <w:rPr>
          <w:rFonts w:ascii="Times New Roman" w:hAnsi="Times New Roman" w:cs="Times New Roman"/>
          <w:sz w:val="24"/>
          <w:szCs w:val="24"/>
        </w:rPr>
        <w:t>H</w:t>
      </w:r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>2Р</w:t>
      </w:r>
      <w:r w:rsidR="006367DF" w:rsidRPr="00467684">
        <w:rPr>
          <w:rFonts w:ascii="Times New Roman" w:hAnsi="Times New Roman" w:cs="Times New Roman"/>
          <w:sz w:val="24"/>
          <w:szCs w:val="24"/>
        </w:rPr>
        <w:t>O</w:t>
      </w:r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4, 0,25г сульфат магния </w:t>
      </w:r>
      <w:proofErr w:type="spellStart"/>
      <w:r w:rsidR="006367DF" w:rsidRPr="00467684">
        <w:rPr>
          <w:rFonts w:ascii="Times New Roman" w:hAnsi="Times New Roman" w:cs="Times New Roman"/>
          <w:sz w:val="24"/>
          <w:szCs w:val="24"/>
        </w:rPr>
        <w:t>MgSO</w:t>
      </w:r>
      <w:proofErr w:type="spellEnd"/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>4, 0,125г хлорид калия  КС</w:t>
      </w:r>
      <w:r w:rsidR="006367DF" w:rsidRPr="00467684">
        <w:rPr>
          <w:rFonts w:ascii="Times New Roman" w:hAnsi="Times New Roman" w:cs="Times New Roman"/>
          <w:sz w:val="24"/>
          <w:szCs w:val="24"/>
        </w:rPr>
        <w:t>l</w:t>
      </w:r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0,0125 г хлорид железа </w:t>
      </w:r>
      <w:r w:rsidR="006367DF" w:rsidRPr="00467684">
        <w:rPr>
          <w:rFonts w:ascii="Times New Roman" w:hAnsi="Times New Roman" w:cs="Times New Roman"/>
          <w:sz w:val="24"/>
          <w:szCs w:val="24"/>
        </w:rPr>
        <w:t>F</w:t>
      </w:r>
      <w:proofErr w:type="spellStart"/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>еС</w:t>
      </w:r>
      <w:proofErr w:type="spellEnd"/>
      <w:r w:rsidR="006367DF" w:rsidRPr="00467684">
        <w:rPr>
          <w:rFonts w:ascii="Times New Roman" w:hAnsi="Times New Roman" w:cs="Times New Roman"/>
          <w:sz w:val="24"/>
          <w:szCs w:val="24"/>
        </w:rPr>
        <w:t>l</w:t>
      </w:r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6E0D03" w:rsidRPr="0046768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6828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13F27" w:rsidRPr="00467684" w:rsidRDefault="006E0D03" w:rsidP="0068285D">
      <w:pPr>
        <w:spacing w:after="0" w:line="36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>В стаканы №3 и №4 с растворами питательных смесей  предварительно  вставляем электроды: медную и цинковую</w:t>
      </w:r>
      <w:r w:rsidR="00213F27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и подсоединяем к источнику постоянного тока.</w:t>
      </w:r>
    </w:p>
    <w:p w:rsidR="00422370" w:rsidRPr="00467684" w:rsidRDefault="00EB75B1" w:rsidP="0068285D">
      <w:pPr>
        <w:spacing w:after="0" w:line="36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>№3- цинковый электрод- анод, медный электрод - катод</w:t>
      </w:r>
      <w:r w:rsidR="006E0D03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67DF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467684">
        <w:rPr>
          <w:rFonts w:ascii="Times New Roman" w:hAnsi="Times New Roman" w:cs="Times New Roman"/>
          <w:sz w:val="24"/>
          <w:szCs w:val="24"/>
        </w:rPr>
        <w:t>Zn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– 2</w:t>
      </w:r>
      <w:r w:rsidRPr="00467684">
        <w:rPr>
          <w:rFonts w:ascii="Times New Roman" w:hAnsi="Times New Roman" w:cs="Times New Roman"/>
          <w:sz w:val="24"/>
          <w:szCs w:val="24"/>
        </w:rPr>
        <w:t>e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→ </w:t>
      </w:r>
      <w:r w:rsidRPr="00467684">
        <w:rPr>
          <w:rFonts w:ascii="Times New Roman" w:hAnsi="Times New Roman" w:cs="Times New Roman"/>
          <w:sz w:val="24"/>
          <w:szCs w:val="24"/>
        </w:rPr>
        <w:t>Zn</w:t>
      </w:r>
      <w:r w:rsidRPr="0046768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2+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(анодный процесс)</w:t>
      </w:r>
      <w:r w:rsidR="006828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75B1" w:rsidRPr="00467684" w:rsidRDefault="00EB75B1" w:rsidP="0068285D">
      <w:pPr>
        <w:spacing w:after="0" w:line="360" w:lineRule="auto"/>
        <w:ind w:firstLine="708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>№4 - цинковый электрод- катод, медный электрод - анод  (</w:t>
      </w:r>
      <w:r w:rsidR="007A0DE0" w:rsidRPr="00467684">
        <w:rPr>
          <w:rFonts w:ascii="Times New Roman" w:hAnsi="Times New Roman" w:cs="Times New Roman"/>
          <w:sz w:val="24"/>
          <w:szCs w:val="24"/>
        </w:rPr>
        <w:t>Cu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– 2</w:t>
      </w:r>
      <w:r w:rsidRPr="00467684">
        <w:rPr>
          <w:rFonts w:ascii="Times New Roman" w:hAnsi="Times New Roman" w:cs="Times New Roman"/>
          <w:sz w:val="24"/>
          <w:szCs w:val="24"/>
        </w:rPr>
        <w:t>e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→ </w:t>
      </w:r>
      <w:r w:rsidR="007A0DE0" w:rsidRPr="00467684">
        <w:rPr>
          <w:rFonts w:ascii="Times New Roman" w:hAnsi="Times New Roman" w:cs="Times New Roman"/>
          <w:sz w:val="24"/>
          <w:szCs w:val="24"/>
        </w:rPr>
        <w:t>Cu</w:t>
      </w:r>
      <w:r w:rsidR="007A0DE0" w:rsidRPr="0046768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 xml:space="preserve"> </w:t>
      </w:r>
      <w:r w:rsidRPr="00467684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2+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(анодный процесс)</w:t>
      </w:r>
      <w:r w:rsidR="0068285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7A0DE0" w:rsidRPr="00467684" w:rsidRDefault="0068285D" w:rsidP="00467684">
      <w:pPr>
        <w:spacing w:after="0" w:line="360" w:lineRule="auto"/>
        <w:ind w:hanging="426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3138170</wp:posOffset>
            </wp:positionH>
            <wp:positionV relativeFrom="paragraph">
              <wp:posOffset>0</wp:posOffset>
            </wp:positionV>
            <wp:extent cx="2971800" cy="2133600"/>
            <wp:effectExtent l="19050" t="0" r="0" b="0"/>
            <wp:wrapNone/>
            <wp:docPr id="19" name="Рисунок 25" descr="C:\Users\сания\Desktop\иссл. работа 19\ВАКИЛЬ ИССЛЕДОВАТЕЛЬСКАЯ\DSCN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ания\Desktop\иссл. работа 19\ВАКИЛЬ ИССЛЕДОВАТЕЛЬСКАЯ\DSCN58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8373" b="1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r w:rsidR="00CE3179" w:rsidRPr="00467684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990850" cy="2121934"/>
            <wp:effectExtent l="19050" t="0" r="0" b="0"/>
            <wp:docPr id="11" name="Рисунок 26" descr="C:\Users\сания\Desktop\иссл. работа 19\ВАКИЛЬ ИССЛЕДОВАТЕЛЬСКАЯ\DSCN5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ания\Desktop\иссл. работа 19\ВАКИЛЬ ИССЛЕДОВАТЕЛЬСКАЯ\DSCN58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6847" t="10428" r="1357" b="12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391C" w:rsidRPr="00467684" w:rsidRDefault="0017391C" w:rsidP="00467684">
      <w:pPr>
        <w:spacing w:after="0" w:line="360" w:lineRule="auto"/>
        <w:ind w:hanging="426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85D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>Таким образом в растворы стакан №3 и №4 добавились ионы цинка и меди.</w:t>
      </w:r>
    </w:p>
    <w:p w:rsidR="002E75CD" w:rsidRPr="00467684" w:rsidRDefault="0068285D" w:rsidP="0068285D">
      <w:pPr>
        <w:spacing w:after="0" w:line="360" w:lineRule="auto"/>
        <w:mirrorIndents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2985770</wp:posOffset>
            </wp:positionH>
            <wp:positionV relativeFrom="paragraph">
              <wp:posOffset>261621</wp:posOffset>
            </wp:positionV>
            <wp:extent cx="3305175" cy="2133600"/>
            <wp:effectExtent l="19050" t="0" r="9525" b="0"/>
            <wp:wrapNone/>
            <wp:docPr id="20" name="Рисунок 28" descr="C:\Users\сания\Desktop\иссл. работа 19\Вакиль Ситдиков 2019\DSCN5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ания\Desktop\иссл. работа 19\Вакиль Ситдиков 2019\DSCN5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679" t="2051" r="-951" b="20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91C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Также с помощью универсального индикатора определили </w:t>
      </w:r>
      <w:proofErr w:type="spellStart"/>
      <w:r w:rsidR="0017391C" w:rsidRPr="00467684">
        <w:rPr>
          <w:rFonts w:ascii="Times New Roman" w:hAnsi="Times New Roman" w:cs="Times New Roman"/>
          <w:sz w:val="24"/>
          <w:szCs w:val="24"/>
          <w:lang w:val="ru-RU"/>
        </w:rPr>
        <w:t>рН</w:t>
      </w:r>
      <w:proofErr w:type="spellEnd"/>
      <w:r w:rsidR="0017391C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пол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17391C" w:rsidRPr="00467684">
        <w:rPr>
          <w:rFonts w:ascii="Times New Roman" w:hAnsi="Times New Roman" w:cs="Times New Roman"/>
          <w:sz w:val="24"/>
          <w:szCs w:val="24"/>
          <w:lang w:val="ru-RU"/>
        </w:rPr>
        <w:t>ченных растворо</w:t>
      </w:r>
      <w:r>
        <w:rPr>
          <w:rFonts w:ascii="Times New Roman" w:hAnsi="Times New Roman" w:cs="Times New Roman"/>
          <w:sz w:val="24"/>
          <w:szCs w:val="24"/>
          <w:lang w:val="ru-RU"/>
        </w:rPr>
        <w:t>в.</w:t>
      </w:r>
      <w:r w:rsidR="00CE3179" w:rsidRPr="00467684"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2845312" cy="2133600"/>
            <wp:effectExtent l="19050" t="0" r="0" b="0"/>
            <wp:docPr id="27" name="Рисунок 27" descr="C:\Users\сания\Desktop\иссл. работа 19\Вакиль Ситдиков 2019\DSCN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ания\Desktop\иссл. работа 19\Вакиль Ситдиков 2019\DSCN58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78" cy="213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391C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</w:t>
      </w:r>
      <w:r w:rsidR="00415880"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t xml:space="preserve">                 </w:t>
      </w:r>
    </w:p>
    <w:p w:rsidR="0068285D" w:rsidRDefault="0068285D" w:rsidP="0068285D">
      <w:pPr>
        <w:pStyle w:val="af4"/>
        <w:spacing w:before="0" w:beforeAutospacing="0" w:after="0" w:afterAutospacing="0" w:line="360" w:lineRule="auto"/>
        <w:mirrorIndents/>
        <w:jc w:val="center"/>
      </w:pPr>
      <w:r w:rsidRPr="00467684">
        <w:rPr>
          <w:noProof/>
        </w:rPr>
        <w:drawing>
          <wp:inline distT="0" distB="0" distL="0" distR="0">
            <wp:extent cx="3707877" cy="1524000"/>
            <wp:effectExtent l="19050" t="0" r="6873" b="0"/>
            <wp:docPr id="8" name="Рисунок 35" descr="C:\Users\сания\Desktop\иссл. работа 19\ВАКИЛЬ ИССЛЕДОВАТЕЛЬСКАЯ\снова ВАКИЛЬ\DSCN6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ания\Desktop\иссл. работа 19\ВАКИЛЬ ИССЛЕДОВАТЕЛЬСКАЯ\снова ВАКИЛЬ\DSCN656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021" t="51452" r="31829" b="18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111" cy="152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5CD" w:rsidRPr="00467684" w:rsidRDefault="00415880" w:rsidP="00467684">
      <w:pPr>
        <w:pStyle w:val="af4"/>
        <w:spacing w:before="0" w:beforeAutospacing="0" w:after="0" w:afterAutospacing="0" w:line="360" w:lineRule="auto"/>
        <w:mirrorIndents/>
        <w:jc w:val="both"/>
      </w:pPr>
      <w:r w:rsidRPr="00467684">
        <w:lastRenderedPageBreak/>
        <w:t xml:space="preserve">№1- нейтральная среда, №2- среда слабо кислая, №3- кислая, №4 </w:t>
      </w:r>
      <w:r w:rsidR="0068285D">
        <w:t>–</w:t>
      </w:r>
      <w:r w:rsidRPr="00467684">
        <w:t xml:space="preserve"> сильнокислотная</w:t>
      </w:r>
      <w:r w:rsidR="0068285D">
        <w:t>.</w:t>
      </w:r>
    </w:p>
    <w:p w:rsidR="0068285D" w:rsidRPr="0068285D" w:rsidRDefault="00462D14" w:rsidP="0068285D">
      <w:pPr>
        <w:pStyle w:val="af4"/>
        <w:spacing w:before="0" w:beforeAutospacing="0" w:after="0" w:afterAutospacing="0" w:line="360" w:lineRule="auto"/>
        <w:mirrorIndents/>
        <w:jc w:val="center"/>
        <w:rPr>
          <w:b/>
        </w:rPr>
      </w:pPr>
      <w:r w:rsidRPr="0068285D">
        <w:rPr>
          <w:b/>
        </w:rPr>
        <w:t>Результаты наблюдений за ростом и развитием отростков</w:t>
      </w:r>
      <w:r w:rsidR="00380F06" w:rsidRPr="0068285D">
        <w:rPr>
          <w:b/>
        </w:rPr>
        <w:t xml:space="preserve"> </w:t>
      </w:r>
      <w:proofErr w:type="spellStart"/>
      <w:r w:rsidR="00380F06" w:rsidRPr="0068285D">
        <w:rPr>
          <w:b/>
        </w:rPr>
        <w:t>хлорофитума</w:t>
      </w:r>
      <w:proofErr w:type="spellEnd"/>
      <w:r w:rsidR="00380F06" w:rsidRPr="0068285D">
        <w:rPr>
          <w:b/>
        </w:rPr>
        <w:t xml:space="preserve"> </w:t>
      </w:r>
      <w:r w:rsidRPr="0068285D">
        <w:rPr>
          <w:b/>
        </w:rPr>
        <w:t xml:space="preserve"> </w:t>
      </w:r>
    </w:p>
    <w:p w:rsidR="00462D14" w:rsidRPr="0068285D" w:rsidRDefault="00462D14" w:rsidP="0068285D">
      <w:pPr>
        <w:pStyle w:val="af4"/>
        <w:spacing w:before="0" w:beforeAutospacing="0" w:after="0" w:afterAutospacing="0" w:line="360" w:lineRule="auto"/>
        <w:mirrorIndents/>
        <w:jc w:val="center"/>
        <w:rPr>
          <w:b/>
        </w:rPr>
      </w:pPr>
      <w:r w:rsidRPr="0068285D">
        <w:rPr>
          <w:b/>
        </w:rPr>
        <w:t xml:space="preserve">с </w:t>
      </w:r>
      <w:r w:rsidR="00380F06" w:rsidRPr="0068285D">
        <w:rPr>
          <w:b/>
        </w:rPr>
        <w:t>25 января по 20 февраля 2019 года</w:t>
      </w:r>
    </w:p>
    <w:tbl>
      <w:tblPr>
        <w:tblStyle w:val="af8"/>
        <w:tblW w:w="0" w:type="auto"/>
        <w:tblLook w:val="04A0"/>
      </w:tblPr>
      <w:tblGrid>
        <w:gridCol w:w="774"/>
        <w:gridCol w:w="2406"/>
        <w:gridCol w:w="2240"/>
        <w:gridCol w:w="2280"/>
        <w:gridCol w:w="2437"/>
      </w:tblGrid>
      <w:tr w:rsidR="00283D90" w:rsidRPr="0068285D" w:rsidTr="00606CDD">
        <w:tc>
          <w:tcPr>
            <w:tcW w:w="774" w:type="dxa"/>
          </w:tcPr>
          <w:p w:rsidR="00380F06" w:rsidRPr="0068285D" w:rsidRDefault="00380F06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  <w:rPr>
                <w:b/>
              </w:rPr>
            </w:pPr>
            <w:r w:rsidRPr="0068285D">
              <w:rPr>
                <w:b/>
              </w:rPr>
              <w:t>Дата</w:t>
            </w:r>
          </w:p>
        </w:tc>
        <w:tc>
          <w:tcPr>
            <w:tcW w:w="2406" w:type="dxa"/>
          </w:tcPr>
          <w:p w:rsidR="00380F06" w:rsidRPr="0068285D" w:rsidRDefault="00380F06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  <w:rPr>
                <w:b/>
              </w:rPr>
            </w:pPr>
            <w:r w:rsidRPr="0068285D">
              <w:rPr>
                <w:b/>
              </w:rPr>
              <w:t>№1(вода)</w:t>
            </w:r>
          </w:p>
        </w:tc>
        <w:tc>
          <w:tcPr>
            <w:tcW w:w="2240" w:type="dxa"/>
          </w:tcPr>
          <w:p w:rsidR="00380F06" w:rsidRPr="0068285D" w:rsidRDefault="00380F06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  <w:rPr>
                <w:b/>
              </w:rPr>
            </w:pPr>
            <w:r w:rsidRPr="0068285D">
              <w:rPr>
                <w:b/>
              </w:rPr>
              <w:t xml:space="preserve">№2(пит. </w:t>
            </w:r>
            <w:r w:rsidR="0068285D">
              <w:rPr>
                <w:b/>
              </w:rPr>
              <w:t>с</w:t>
            </w:r>
            <w:r w:rsidRPr="0068285D">
              <w:rPr>
                <w:b/>
              </w:rPr>
              <w:t>месь</w:t>
            </w:r>
            <w:r w:rsidR="0068285D">
              <w:rPr>
                <w:b/>
              </w:rPr>
              <w:t>)</w:t>
            </w:r>
            <w:r w:rsidRPr="0068285D">
              <w:rPr>
                <w:b/>
              </w:rPr>
              <w:t xml:space="preserve"> </w:t>
            </w:r>
          </w:p>
        </w:tc>
        <w:tc>
          <w:tcPr>
            <w:tcW w:w="2280" w:type="dxa"/>
          </w:tcPr>
          <w:p w:rsidR="00380F06" w:rsidRPr="0068285D" w:rsidRDefault="006274E0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  <w:rPr>
                <w:b/>
              </w:rPr>
            </w:pPr>
            <w:r w:rsidRPr="0068285D">
              <w:rPr>
                <w:b/>
              </w:rPr>
              <w:t>№3(пит.смесьZn</w:t>
            </w:r>
            <w:r w:rsidRPr="0068285D">
              <w:rPr>
                <w:b/>
                <w:vertAlign w:val="superscript"/>
              </w:rPr>
              <w:t>2</w:t>
            </w:r>
            <w:r w:rsidR="003E2DE3" w:rsidRPr="0068285D">
              <w:rPr>
                <w:b/>
                <w:vertAlign w:val="superscript"/>
              </w:rPr>
              <w:t>+</w:t>
            </w:r>
            <w:r w:rsidR="0068285D">
              <w:rPr>
                <w:b/>
              </w:rPr>
              <w:t>)</w:t>
            </w:r>
          </w:p>
        </w:tc>
        <w:tc>
          <w:tcPr>
            <w:tcW w:w="2437" w:type="dxa"/>
          </w:tcPr>
          <w:p w:rsidR="00380F06" w:rsidRPr="0068285D" w:rsidRDefault="003E2DE3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  <w:rPr>
                <w:b/>
              </w:rPr>
            </w:pPr>
            <w:r w:rsidRPr="0068285D">
              <w:rPr>
                <w:b/>
              </w:rPr>
              <w:t>№4(</w:t>
            </w:r>
            <w:proofErr w:type="spellStart"/>
            <w:r w:rsidRPr="0068285D">
              <w:rPr>
                <w:b/>
              </w:rPr>
              <w:t>пит.смесьCu</w:t>
            </w:r>
            <w:proofErr w:type="spellEnd"/>
            <w:r w:rsidRPr="0068285D">
              <w:rPr>
                <w:b/>
                <w:vertAlign w:val="superscript"/>
              </w:rPr>
              <w:t xml:space="preserve"> 2+</w:t>
            </w:r>
            <w:r w:rsidR="0068285D">
              <w:rPr>
                <w:b/>
              </w:rPr>
              <w:t>)</w:t>
            </w:r>
          </w:p>
        </w:tc>
      </w:tr>
      <w:tr w:rsidR="00283D90" w:rsidRPr="00953D4A" w:rsidTr="00606CDD">
        <w:tc>
          <w:tcPr>
            <w:tcW w:w="774" w:type="dxa"/>
          </w:tcPr>
          <w:p w:rsidR="00380F06" w:rsidRPr="00467684" w:rsidRDefault="003E2DE3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</w:pPr>
            <w:r w:rsidRPr="00467684">
              <w:t>1.02</w:t>
            </w:r>
          </w:p>
        </w:tc>
        <w:tc>
          <w:tcPr>
            <w:tcW w:w="2406" w:type="dxa"/>
          </w:tcPr>
          <w:p w:rsidR="00380F06" w:rsidRPr="00606CDD" w:rsidRDefault="003E2DE3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Появиление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3х корешков:5-7мм,  </w:t>
            </w:r>
          </w:p>
        </w:tc>
        <w:tc>
          <w:tcPr>
            <w:tcW w:w="2240" w:type="dxa"/>
          </w:tcPr>
          <w:p w:rsidR="00380F06" w:rsidRPr="00606CDD" w:rsidRDefault="00C657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Появиление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3х корешков:4-5мм,  </w:t>
            </w:r>
          </w:p>
        </w:tc>
        <w:tc>
          <w:tcPr>
            <w:tcW w:w="2280" w:type="dxa"/>
          </w:tcPr>
          <w:p w:rsidR="00380F06" w:rsidRPr="00606CDD" w:rsidRDefault="00C657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Появиление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корневых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бугорочков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</w:p>
        </w:tc>
        <w:tc>
          <w:tcPr>
            <w:tcW w:w="2437" w:type="dxa"/>
          </w:tcPr>
          <w:p w:rsidR="00C657DD" w:rsidRPr="00953D4A" w:rsidRDefault="00C657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Появиление</w:t>
            </w:r>
            <w:proofErr w:type="spellEnd"/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корне-</w:t>
            </w:r>
          </w:p>
          <w:p w:rsidR="00380F06" w:rsidRPr="00953D4A" w:rsidRDefault="00C657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</w:t>
            </w:r>
            <w:proofErr w:type="spellEnd"/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бугорочков, листья начали вянуть. </w:t>
            </w:r>
          </w:p>
        </w:tc>
      </w:tr>
      <w:tr w:rsidR="00283D90" w:rsidRPr="00953D4A" w:rsidTr="00606CDD">
        <w:tc>
          <w:tcPr>
            <w:tcW w:w="774" w:type="dxa"/>
          </w:tcPr>
          <w:p w:rsidR="00380F06" w:rsidRPr="00467684" w:rsidRDefault="00C657DD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</w:pPr>
            <w:r w:rsidRPr="00467684">
              <w:t>8.02</w:t>
            </w:r>
          </w:p>
        </w:tc>
        <w:tc>
          <w:tcPr>
            <w:tcW w:w="2406" w:type="dxa"/>
          </w:tcPr>
          <w:p w:rsidR="00380F06" w:rsidRPr="00953D4A" w:rsidRDefault="00C657DD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5корешков 10-13мм, </w:t>
            </w:r>
            <w:r w:rsidR="00A60FBF"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цвет листьев не изменилось</w:t>
            </w:r>
          </w:p>
        </w:tc>
        <w:tc>
          <w:tcPr>
            <w:tcW w:w="2240" w:type="dxa"/>
          </w:tcPr>
          <w:p w:rsidR="00380F06" w:rsidRPr="00953D4A" w:rsidRDefault="00A60FBF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3корешка по 8-10 мм и корневые бугорки, листья не изменились</w:t>
            </w:r>
          </w:p>
        </w:tc>
        <w:tc>
          <w:tcPr>
            <w:tcW w:w="2280" w:type="dxa"/>
          </w:tcPr>
          <w:p w:rsidR="00380F06" w:rsidRPr="00953D4A" w:rsidRDefault="00A60FBF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Корешки 3 по 3-5 мм, 2 листочка </w:t>
            </w:r>
            <w:proofErr w:type="spellStart"/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подвяли</w:t>
            </w:r>
            <w:proofErr w:type="spellEnd"/>
          </w:p>
        </w:tc>
        <w:tc>
          <w:tcPr>
            <w:tcW w:w="2437" w:type="dxa"/>
          </w:tcPr>
          <w:p w:rsidR="00380F06" w:rsidRPr="00953D4A" w:rsidRDefault="00A60FBF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корешка по 4мм, </w:t>
            </w:r>
            <w:proofErr w:type="spellStart"/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края 3х листочков потемнели и завяли</w:t>
            </w:r>
          </w:p>
        </w:tc>
      </w:tr>
      <w:tr w:rsidR="00283D90" w:rsidRPr="00953D4A" w:rsidTr="00606CDD">
        <w:tc>
          <w:tcPr>
            <w:tcW w:w="774" w:type="dxa"/>
          </w:tcPr>
          <w:p w:rsidR="00380F06" w:rsidRPr="00467684" w:rsidRDefault="00A60FBF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</w:pPr>
            <w:r w:rsidRPr="00467684">
              <w:t>15.02</w:t>
            </w:r>
          </w:p>
        </w:tc>
        <w:tc>
          <w:tcPr>
            <w:tcW w:w="2406" w:type="dxa"/>
          </w:tcPr>
          <w:p w:rsidR="00380F06" w:rsidRPr="00953D4A" w:rsidRDefault="00A60FBF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Пучок корешков по 2-3 см, листья темно-зелёные</w:t>
            </w:r>
          </w:p>
        </w:tc>
        <w:tc>
          <w:tcPr>
            <w:tcW w:w="2240" w:type="dxa"/>
          </w:tcPr>
          <w:p w:rsidR="00380F06" w:rsidRPr="00953D4A" w:rsidRDefault="00A60FBF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Корешки подросли, но меньше, чем в №1, листья не изменились</w:t>
            </w:r>
          </w:p>
        </w:tc>
        <w:tc>
          <w:tcPr>
            <w:tcW w:w="2280" w:type="dxa"/>
          </w:tcPr>
          <w:p w:rsidR="00380F06" w:rsidRPr="00953D4A" w:rsidRDefault="00283D90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Корешки не изменились, вялые листья бледные, по краям коричневые</w:t>
            </w:r>
          </w:p>
        </w:tc>
        <w:tc>
          <w:tcPr>
            <w:tcW w:w="2437" w:type="dxa"/>
          </w:tcPr>
          <w:p w:rsidR="00380F06" w:rsidRPr="00953D4A" w:rsidRDefault="00283D90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Корешки стали бурые и 3 листочка стали коричневые </w:t>
            </w:r>
          </w:p>
        </w:tc>
      </w:tr>
      <w:tr w:rsidR="004322E7" w:rsidRPr="00953D4A" w:rsidTr="00606CDD">
        <w:tc>
          <w:tcPr>
            <w:tcW w:w="774" w:type="dxa"/>
            <w:vMerge w:val="restart"/>
          </w:tcPr>
          <w:p w:rsidR="004322E7" w:rsidRPr="00467684" w:rsidRDefault="004322E7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</w:pPr>
            <w:r w:rsidRPr="00467684">
              <w:t>20.02</w:t>
            </w:r>
          </w:p>
        </w:tc>
        <w:tc>
          <w:tcPr>
            <w:tcW w:w="2406" w:type="dxa"/>
          </w:tcPr>
          <w:p w:rsidR="004322E7" w:rsidRPr="00953D4A" w:rsidRDefault="004322E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Отросток имеет мощные корешки и готов к посадке</w:t>
            </w:r>
          </w:p>
        </w:tc>
        <w:tc>
          <w:tcPr>
            <w:tcW w:w="2240" w:type="dxa"/>
          </w:tcPr>
          <w:p w:rsidR="004322E7" w:rsidRPr="00606CDD" w:rsidRDefault="004322E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Отросток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spellEnd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606CDD">
              <w:rPr>
                <w:rFonts w:ascii="Times New Roman" w:hAnsi="Times New Roman" w:cs="Times New Roman"/>
                <w:sz w:val="24"/>
                <w:szCs w:val="24"/>
              </w:rPr>
              <w:t>пересадке</w:t>
            </w:r>
            <w:proofErr w:type="spellEnd"/>
          </w:p>
        </w:tc>
        <w:tc>
          <w:tcPr>
            <w:tcW w:w="2280" w:type="dxa"/>
          </w:tcPr>
          <w:p w:rsidR="004322E7" w:rsidRPr="00953D4A" w:rsidRDefault="00DD285F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отростка начался некроз листьев, корешки  есть</w:t>
            </w:r>
          </w:p>
        </w:tc>
        <w:tc>
          <w:tcPr>
            <w:tcW w:w="2437" w:type="dxa"/>
          </w:tcPr>
          <w:p w:rsidR="004322E7" w:rsidRPr="00953D4A" w:rsidRDefault="004322E7" w:rsidP="00606CDD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53D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Корешки больше не развивались, листья практически погибли</w:t>
            </w:r>
          </w:p>
        </w:tc>
      </w:tr>
      <w:tr w:rsidR="004322E7" w:rsidRPr="00467684" w:rsidTr="00606CDD">
        <w:tc>
          <w:tcPr>
            <w:tcW w:w="774" w:type="dxa"/>
            <w:vMerge/>
          </w:tcPr>
          <w:p w:rsidR="004322E7" w:rsidRPr="00467684" w:rsidRDefault="004322E7" w:rsidP="00467684">
            <w:pPr>
              <w:pStyle w:val="af4"/>
              <w:spacing w:before="0" w:beforeAutospacing="0" w:after="0" w:afterAutospacing="0" w:line="360" w:lineRule="auto"/>
              <w:mirrorIndents/>
              <w:jc w:val="both"/>
            </w:pPr>
          </w:p>
        </w:tc>
        <w:tc>
          <w:tcPr>
            <w:tcW w:w="2406" w:type="dxa"/>
          </w:tcPr>
          <w:p w:rsidR="004322E7" w:rsidRPr="00606CDD" w:rsidRDefault="004322E7" w:rsidP="00606CD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06CD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228725" cy="1943100"/>
                  <wp:effectExtent l="19050" t="0" r="9525" b="0"/>
                  <wp:docPr id="22" name="Рисунок 29" descr="C:\Users\сания\Desktop\иссл. работа 19\Вакиль Ситдиков 2019\DSCN58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сания\Desktop\иссл. работа 19\Вакиль Ситдиков 2019\DSCN58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1913" t="14678" r="58635" b="32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58" cy="1947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</w:tcPr>
          <w:p w:rsidR="004322E7" w:rsidRPr="00606CDD" w:rsidRDefault="004322E7" w:rsidP="00606CD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606CD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079168" cy="1943100"/>
                  <wp:effectExtent l="19050" t="0" r="6682" b="0"/>
                  <wp:docPr id="23" name="Рисунок 30" descr="C:\Users\сания\Desktop\иссл. работа 19\Вакиль Ситдиков 2019\DSCN58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сания\Desktop\иссл. работа 19\Вакиль Ситдиков 2019\DSCN58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37554" t="12581" r="40615" b="35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955" cy="1944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</w:tcPr>
          <w:p w:rsidR="004322E7" w:rsidRPr="00606CDD" w:rsidRDefault="00DD285F" w:rsidP="00606CD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06CD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836716" cy="2011680"/>
                  <wp:effectExtent l="19050" t="0" r="1484" b="0"/>
                  <wp:docPr id="34" name="Рисунок 32" descr="C:\Users\сания\Desktop\иссл. работа 19\Вакиль Ситдиков 2019\DSCN5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ания\Desktop\иссл. работа 19\Вакиль Ситдиков 2019\DSCN5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7821" t="11936" r="55115" b="33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694" cy="20188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7" w:type="dxa"/>
          </w:tcPr>
          <w:p w:rsidR="004322E7" w:rsidRPr="00606CDD" w:rsidRDefault="00DD285F" w:rsidP="00606CD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606CDD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drawing>
                <wp:inline distT="0" distB="0" distL="0" distR="0">
                  <wp:extent cx="1391174" cy="2011680"/>
                  <wp:effectExtent l="19050" t="0" r="0" b="0"/>
                  <wp:docPr id="36" name="Рисунок 33" descr="C:\Users\сания\Desktop\иссл. работа 19\Вакиль Ситдиков 2019\DSCN5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сания\Desktop\иссл. работа 19\Вакиль Ситдиков 2019\DSCN58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4413" t="28549" r="77997" b="37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158" cy="2017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6113" w:rsidRPr="00467684" w:rsidRDefault="00B96113" w:rsidP="007E0F62">
      <w:pPr>
        <w:pStyle w:val="af4"/>
        <w:spacing w:before="0" w:beforeAutospacing="0" w:after="0" w:afterAutospacing="0" w:line="360" w:lineRule="auto"/>
        <w:mirrorIndents/>
        <w:jc w:val="center"/>
      </w:pPr>
      <w:r w:rsidRPr="00467684">
        <w:t>Перед посадкой в горшки:</w:t>
      </w:r>
      <w:r w:rsidRPr="00467684">
        <w:rPr>
          <w:noProof/>
        </w:rPr>
        <w:drawing>
          <wp:inline distT="0" distB="0" distL="0" distR="0">
            <wp:extent cx="5648558" cy="2209800"/>
            <wp:effectExtent l="19050" t="0" r="9292" b="0"/>
            <wp:docPr id="37" name="Рисунок 34" descr="C:\Users\сания\Desktop\иссл. работа 19\Вакиль Ситдиков 2019\DSCN5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сания\Desktop\иссл. работа 19\Вакиль Ситдиков 2019\DSCN588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3810" t="27097" r="8082" b="26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558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3A4" w:rsidRPr="00467684" w:rsidRDefault="003933A4" w:rsidP="007E0F62">
      <w:pPr>
        <w:spacing w:after="0" w:line="360" w:lineRule="auto"/>
        <w:ind w:firstLine="708"/>
        <w:mirrorIndents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hAnsi="Times New Roman" w:cs="Times New Roman"/>
          <w:b/>
          <w:sz w:val="24"/>
          <w:szCs w:val="24"/>
          <w:lang w:val="ru-RU"/>
        </w:rPr>
        <w:t>Результаты исследований:</w:t>
      </w:r>
      <w:r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№1 - Контрольный образец, с  водопроводной водой, отличается активным ростом корешков, размером листа, и хорошо сформировавшейся корневой системой.</w:t>
      </w:r>
    </w:p>
    <w:p w:rsidR="003933A4" w:rsidRPr="00467684" w:rsidRDefault="003933A4" w:rsidP="00467684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lastRenderedPageBreak/>
        <w:t xml:space="preserve"> </w:t>
      </w:r>
      <w:r w:rsidR="00753AED"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В №4</w:t>
      </w:r>
      <w:r w:rsidR="00AC099B"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отросток погиб, значит, в растворе была повышенная концентрация ионов меди. В №3 начался частичный некроз листьев, но растение не погибло, значит, содержание ионов цинка в этом растворе было невысоким. Но отросток отставал в развитии и росте. В растворе №2  получился неожиданный результат. Корневая система, образца, где производился полив раствором, содержащим смесь солей, развилась, хотя и меньше по ср</w:t>
      </w:r>
      <w:r w:rsidR="00914982"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авнению с контрольным образцом, предположили, что здесь ещё влияние кислотности среды раствора.</w:t>
      </w:r>
      <w:r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="00AC099B"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</w:t>
      </w:r>
      <w:r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Таким образом, мы д</w:t>
      </w:r>
      <w:r w:rsidR="00914982"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оказали, что ионы меди</w:t>
      </w:r>
      <w:r w:rsidRPr="004676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и цинка отрицательно влияют на растения, их присутствие в почве губительно.</w:t>
      </w:r>
    </w:p>
    <w:p w:rsidR="00B47D67" w:rsidRPr="00467684" w:rsidRDefault="00780E67" w:rsidP="007E0F62">
      <w:pPr>
        <w:pStyle w:val="af4"/>
        <w:spacing w:before="0" w:beforeAutospacing="0" w:after="0" w:afterAutospacing="0" w:line="360" w:lineRule="auto"/>
        <w:mirrorIndents/>
        <w:jc w:val="center"/>
        <w:rPr>
          <w:b/>
        </w:rPr>
      </w:pPr>
      <w:r>
        <w:rPr>
          <w:b/>
        </w:rPr>
        <w:t>3. Заключение.</w:t>
      </w:r>
    </w:p>
    <w:p w:rsidR="00C47C67" w:rsidRPr="00467684" w:rsidRDefault="00914982" w:rsidP="00467684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7E0F6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47C67" w:rsidRPr="00467684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6D5FE9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ходе проведённых исследований</w:t>
      </w:r>
      <w:r w:rsidR="003B6EAF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изучили роль минерального питания растений дл</w:t>
      </w:r>
      <w:r w:rsidR="00C47C67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 роста и развития растений, значение</w:t>
      </w:r>
      <w:r w:rsidR="003B6EAF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некоторых химических элементов в жизненных процессах растений. </w:t>
      </w:r>
    </w:p>
    <w:p w:rsidR="006D5FE9" w:rsidRPr="00467684" w:rsidRDefault="003B6EAF" w:rsidP="00467684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7E0F6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C47C67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Также выяснили, что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C47C67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="006D5FE9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ричиной накопления большого количества «тяжелых металлов» в растениях является загрязнение почвы и атмосферного воздуха. Соли тяжелых металлов частично переходят в растворимую форму и поступают в корневую систему растений. </w:t>
      </w:r>
    </w:p>
    <w:p w:rsidR="00284347" w:rsidRPr="00467684" w:rsidRDefault="00C47C67" w:rsidP="00467684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результате проведенных исследований была подтверждена выдвинутая в начале работы гипотеза</w:t>
      </w:r>
      <w:r w:rsidRPr="00467684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 w:rsidR="006D5FE9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оступление соединений тяжелых металлов в корни растений связано с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минеральным питанием растений и при действии определённых факторов внешней среды  (изменение</w:t>
      </w:r>
      <w:r w:rsidR="00284347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состава раствора питательной среды действием электрического тока) изменяется концентрация ионов, </w:t>
      </w:r>
      <w:proofErr w:type="spellStart"/>
      <w:r w:rsidR="00284347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рН</w:t>
      </w:r>
      <w:proofErr w:type="spellEnd"/>
      <w:r w:rsidR="00284347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среды раствора, что приводит к подавлению развития и роста корневой системы растения и даже к гибели.</w:t>
      </w:r>
    </w:p>
    <w:p w:rsidR="00284347" w:rsidRPr="00467684" w:rsidRDefault="00284347" w:rsidP="00467684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</w:t>
      </w: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Результаты нашей работы не утешительны. Большое содержание катионов металлов меди</w:t>
      </w:r>
      <w:r w:rsidR="00585BA4"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и цинка</w:t>
      </w:r>
      <w:r w:rsidRPr="00467684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способно концентрироваться в организме растений и оказывать губительное действие, даже гибель. </w:t>
      </w:r>
    </w:p>
    <w:p w:rsidR="006D5FE9" w:rsidRPr="00467684" w:rsidRDefault="006D5FE9" w:rsidP="007E0F62">
      <w:pPr>
        <w:spacing w:after="0" w:line="360" w:lineRule="auto"/>
        <w:mirrorIndents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Рекомендации</w:t>
      </w:r>
      <w:r w:rsidR="007E0F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.</w:t>
      </w:r>
    </w:p>
    <w:p w:rsidR="006D5FE9" w:rsidRPr="00467684" w:rsidRDefault="006D5FE9" w:rsidP="00467684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 Оценка уровня загрязнения почв, выявление преобладающих загрязняющих веществ, определение их подвижности и распределения по почвенному профилю. Необходимо также знать химическую характеристику почв: </w:t>
      </w:r>
      <w:proofErr w:type="spellStart"/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рН</w:t>
      </w:r>
      <w:proofErr w:type="spellEnd"/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содержание гумуса, механический состав, емкость поглощения и состав обменных катионов, содержание подвижных соединений фосфора и кал</w:t>
      </w:r>
      <w:r w:rsidR="00585BA4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ия. При повышенном содержании ионов тяжёлых металлов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почвах требуется выявить источник поступления этих элементов в почву и проводить периодический контроль за содержанием этих элементов в почвах и сельскохозяйственной продукции.</w:t>
      </w:r>
    </w:p>
    <w:p w:rsidR="00585BA4" w:rsidRPr="00467684" w:rsidRDefault="006D5FE9" w:rsidP="00467684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2. Наиболее простым способом исп</w:t>
      </w:r>
      <w:r w:rsidR="00585BA4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ользования почв, загрязненных высокой концентрацией </w:t>
      </w:r>
      <w:proofErr w:type="spellStart"/>
      <w:r w:rsidR="00585BA4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инов</w:t>
      </w:r>
      <w:proofErr w:type="spellEnd"/>
      <w:r w:rsidR="00585BA4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меди, цинка, кадмия, свинца и т.д.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является оптимальный подбор сельскохозяйственных культур, устойчивых к загрязнению </w:t>
      </w:r>
    </w:p>
    <w:p w:rsidR="006D5FE9" w:rsidRPr="00467684" w:rsidRDefault="00585BA4" w:rsidP="00467684">
      <w:pPr>
        <w:spacing w:after="0" w:line="360" w:lineRule="auto"/>
        <w:mirrorIndents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="006D5FE9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Мы рекомендуем сажать культурные растения вдали от промпредприятий, автодорог. В помещениях использовать </w:t>
      </w:r>
      <w:proofErr w:type="spellStart"/>
      <w:r w:rsidR="006D5FE9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хлорофитум</w:t>
      </w:r>
      <w:proofErr w:type="spellEnd"/>
      <w:r w:rsidR="006D5FE9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как хороший </w:t>
      </w:r>
      <w:r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кондиционер и </w:t>
      </w:r>
      <w:r w:rsidR="006D5FE9" w:rsidRPr="0046768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очиститель воздуха</w:t>
      </w:r>
    </w:p>
    <w:p w:rsidR="007E0F62" w:rsidRDefault="006D5FE9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467684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                                                    </w:t>
      </w: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7E0F62" w:rsidRDefault="007E0F62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606CDD" w:rsidRDefault="00606CDD" w:rsidP="007E0F62">
      <w:pPr>
        <w:spacing w:after="0" w:line="36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B47D67" w:rsidRPr="00953D4A" w:rsidRDefault="009A409C" w:rsidP="007E0F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53D4A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 xml:space="preserve">                                                                   </w:t>
      </w:r>
      <w:r w:rsidR="00585BA4" w:rsidRPr="00953D4A">
        <w:rPr>
          <w:rFonts w:ascii="Times New Roman" w:hAnsi="Times New Roman" w:cs="Times New Roman"/>
          <w:sz w:val="24"/>
          <w:szCs w:val="24"/>
          <w:lang w:val="ru-RU"/>
        </w:rPr>
        <w:t>Литература</w:t>
      </w:r>
    </w:p>
    <w:p w:rsidR="002121E8" w:rsidRPr="00467684" w:rsidRDefault="002121E8" w:rsidP="007E0F62">
      <w:pPr>
        <w:pStyle w:val="af4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</w:pPr>
      <w:proofErr w:type="spellStart"/>
      <w:r w:rsidRPr="00467684">
        <w:t>Сердюкова</w:t>
      </w:r>
      <w:proofErr w:type="spellEnd"/>
      <w:r w:rsidRPr="00467684">
        <w:t xml:space="preserve"> А. Ф., Барабанщиков Д. А. Последствия загрязнения почвы тяжелыми </w:t>
      </w:r>
      <w:r w:rsidR="007E0F62">
        <w:t>м</w:t>
      </w:r>
      <w:r w:rsidRPr="00467684">
        <w:t xml:space="preserve">еталлами // Молодой ученый. — 2017. — №51. — С. 131-135. — URL </w:t>
      </w:r>
      <w:hyperlink r:id="rId19" w:history="1">
        <w:r w:rsidRPr="00467684">
          <w:rPr>
            <w:rStyle w:val="af7"/>
          </w:rPr>
          <w:t>https://moluch.ru/archive/185/47382/</w:t>
        </w:r>
      </w:hyperlink>
    </w:p>
    <w:p w:rsidR="002121E8" w:rsidRPr="00467684" w:rsidRDefault="002121E8" w:rsidP="007E0F62">
      <w:pPr>
        <w:pStyle w:val="af4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</w:pPr>
      <w:r w:rsidRPr="00467684">
        <w:rPr>
          <w:kern w:val="36"/>
        </w:rPr>
        <w:t>Выдержка из работы В. И. Малиновский, "ФИЗИОЛОГИЯ РАСТЕНИЙ"</w:t>
      </w:r>
      <w:r w:rsidR="007E0F62">
        <w:rPr>
          <w:kern w:val="36"/>
        </w:rPr>
        <w:t>.</w:t>
      </w:r>
    </w:p>
    <w:p w:rsidR="002121E8" w:rsidRPr="00467684" w:rsidRDefault="002121E8" w:rsidP="007E0F62">
      <w:pPr>
        <w:pStyle w:val="af4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</w:pPr>
      <w:r w:rsidRPr="00467684">
        <w:t xml:space="preserve"> Викторов Д. П. Малый практикум по физиологии растений. М,1983 135 с.</w:t>
      </w:r>
    </w:p>
    <w:p w:rsidR="002121E8" w:rsidRPr="00467684" w:rsidRDefault="002121E8" w:rsidP="007E0F62">
      <w:pPr>
        <w:pStyle w:val="ab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4676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Znanija.com - https://znanija.com/task/11196670#readmore</w:t>
      </w:r>
      <w:r w:rsidR="007E0F62" w:rsidRPr="007E0F62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.</w:t>
      </w:r>
      <w:r w:rsidRPr="00467684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</w:t>
      </w:r>
    </w:p>
    <w:p w:rsidR="002121E8" w:rsidRPr="00467684" w:rsidRDefault="002121E8" w:rsidP="007E0F62">
      <w:pPr>
        <w:pStyle w:val="ab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.Добровольский В.В., География микроэлементов. Глобальное рассеяние. М:.Мысль,1983</w:t>
      </w:r>
      <w:r w:rsidR="007E0F6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2121E8" w:rsidRPr="00467684" w:rsidRDefault="00E54675" w:rsidP="007E0F62">
      <w:pPr>
        <w:pStyle w:val="af4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</w:pPr>
      <w:r w:rsidRPr="00467684">
        <w:t>О.С.Габриелян химия 11 класс. ООО «Дрофа» 2006 с.161-162</w:t>
      </w:r>
      <w:r w:rsidR="007E0F62">
        <w:t>.</w:t>
      </w:r>
    </w:p>
    <w:p w:rsidR="00E54675" w:rsidRPr="00467684" w:rsidRDefault="00E54675" w:rsidP="007E0F62">
      <w:pPr>
        <w:pStyle w:val="ab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Савич В.И., </w:t>
      </w:r>
      <w:proofErr w:type="spellStart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Оконская</w:t>
      </w:r>
      <w:proofErr w:type="spellEnd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И.С. Определение уровня загрязнения почв и растений тяжёлыми металлами //Химизация сельского хозяйства 1992-№1-с 56-58</w:t>
      </w:r>
      <w:r w:rsidR="007E0F6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54675" w:rsidRPr="00467684" w:rsidRDefault="00E54675" w:rsidP="007E0F62">
      <w:pPr>
        <w:pStyle w:val="ab"/>
        <w:numPr>
          <w:ilvl w:val="0"/>
          <w:numId w:val="10"/>
        </w:numPr>
        <w:spacing w:after="0" w:line="360" w:lineRule="auto"/>
        <w:ind w:left="0" w:firstLine="0"/>
        <w:contextualSpacing w:val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Понизовский</w:t>
      </w:r>
      <w:proofErr w:type="spellEnd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А.А., </w:t>
      </w:r>
      <w:proofErr w:type="spellStart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Студеникина</w:t>
      </w:r>
      <w:proofErr w:type="spellEnd"/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Т.А. Поглощение ионов меди (</w:t>
      </w:r>
      <w:r w:rsidRPr="00467684">
        <w:rPr>
          <w:rFonts w:ascii="Times New Roman" w:eastAsia="Calibri" w:hAnsi="Times New Roman" w:cs="Times New Roman"/>
          <w:sz w:val="24"/>
          <w:szCs w:val="24"/>
        </w:rPr>
        <w:t>II</w:t>
      </w:r>
      <w:r w:rsidRPr="00467684">
        <w:rPr>
          <w:rFonts w:ascii="Times New Roman" w:eastAsia="Calibri" w:hAnsi="Times New Roman" w:cs="Times New Roman"/>
          <w:sz w:val="24"/>
          <w:szCs w:val="24"/>
          <w:lang w:val="ru-RU"/>
        </w:rPr>
        <w:t>) почвой и влияние на него органических компонентов почвенных растворов //Почвоведение – 1997-№7 с 850-859</w:t>
      </w:r>
      <w:r w:rsidR="007E0F62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E54675" w:rsidRPr="00467684" w:rsidRDefault="00E54675" w:rsidP="007E0F62">
      <w:pPr>
        <w:pStyle w:val="af4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</w:pPr>
      <w:r w:rsidRPr="00467684">
        <w:t>Голубев И.Р., Новиков Ю.В. Окружающая среда и ее охрана. М.:’»Просвещение», 1985.</w:t>
      </w:r>
    </w:p>
    <w:p w:rsidR="00E54675" w:rsidRPr="00467684" w:rsidRDefault="00E54675" w:rsidP="007E0F62">
      <w:pPr>
        <w:pStyle w:val="af4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jc w:val="both"/>
      </w:pPr>
      <w:r w:rsidRPr="00467684">
        <w:t xml:space="preserve"> </w:t>
      </w:r>
      <w:hyperlink r:id="rId20" w:history="1">
        <w:r w:rsidRPr="00467684">
          <w:rPr>
            <w:rStyle w:val="af7"/>
            <w:rFonts w:eastAsiaTheme="majorEastAsia"/>
          </w:rPr>
          <w:t>http://commons.wikimedia.org</w:t>
        </w:r>
      </w:hyperlink>
      <w:r w:rsidR="007E0F62">
        <w:t>.</w:t>
      </w:r>
    </w:p>
    <w:p w:rsidR="00B47D67" w:rsidRPr="00467684" w:rsidRDefault="00B47D67" w:rsidP="007E0F62">
      <w:pPr>
        <w:pStyle w:val="af4"/>
        <w:spacing w:before="0" w:beforeAutospacing="0" w:after="0" w:afterAutospacing="0" w:line="360" w:lineRule="auto"/>
        <w:jc w:val="both"/>
      </w:pPr>
    </w:p>
    <w:sectPr w:rsidR="00B47D67" w:rsidRPr="00467684" w:rsidSect="00462008">
      <w:pgSz w:w="11906" w:h="16838"/>
      <w:pgMar w:top="1134" w:right="567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76FB" w:rsidRDefault="003176FB" w:rsidP="00780E67">
      <w:pPr>
        <w:spacing w:after="0" w:line="240" w:lineRule="auto"/>
      </w:pPr>
      <w:r>
        <w:separator/>
      </w:r>
    </w:p>
  </w:endnote>
  <w:endnote w:type="continuationSeparator" w:id="0">
    <w:p w:rsidR="003176FB" w:rsidRDefault="003176FB" w:rsidP="0078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2747219"/>
    </w:sdtPr>
    <w:sdtContent>
      <w:p w:rsidR="00462008" w:rsidRDefault="00131928">
        <w:pPr>
          <w:pStyle w:val="afb"/>
          <w:jc w:val="right"/>
        </w:pPr>
        <w:fldSimple w:instr=" PAGE   \* MERGEFORMAT ">
          <w:r w:rsidR="00953D4A">
            <w:rPr>
              <w:noProof/>
            </w:rPr>
            <w:t>13</w:t>
          </w:r>
        </w:fldSimple>
      </w:p>
    </w:sdtContent>
  </w:sdt>
  <w:p w:rsidR="00780E67" w:rsidRPr="004A5C85" w:rsidRDefault="00780E67">
    <w:pPr>
      <w:pStyle w:val="afb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76FB" w:rsidRDefault="003176FB" w:rsidP="00780E67">
      <w:pPr>
        <w:spacing w:after="0" w:line="240" w:lineRule="auto"/>
      </w:pPr>
      <w:r>
        <w:separator/>
      </w:r>
    </w:p>
  </w:footnote>
  <w:footnote w:type="continuationSeparator" w:id="0">
    <w:p w:rsidR="003176FB" w:rsidRDefault="003176FB" w:rsidP="0078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3DBF"/>
    <w:multiLevelType w:val="hybridMultilevel"/>
    <w:tmpl w:val="F78418CE"/>
    <w:lvl w:ilvl="0" w:tplc="05444F8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15D63"/>
    <w:multiLevelType w:val="hybridMultilevel"/>
    <w:tmpl w:val="DA50A7E6"/>
    <w:lvl w:ilvl="0" w:tplc="BB624F8E">
      <w:start w:val="1"/>
      <w:numFmt w:val="decimal"/>
      <w:lvlText w:val=" %1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DD30C9"/>
    <w:multiLevelType w:val="multilevel"/>
    <w:tmpl w:val="831894C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124063D1"/>
    <w:multiLevelType w:val="multilevel"/>
    <w:tmpl w:val="3DCA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D03C6"/>
    <w:multiLevelType w:val="multilevel"/>
    <w:tmpl w:val="0218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DB619F"/>
    <w:multiLevelType w:val="multilevel"/>
    <w:tmpl w:val="C84A3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CF3F1F"/>
    <w:multiLevelType w:val="multilevel"/>
    <w:tmpl w:val="9866EB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915F75"/>
    <w:multiLevelType w:val="multilevel"/>
    <w:tmpl w:val="925E8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44669"/>
    <w:multiLevelType w:val="multilevel"/>
    <w:tmpl w:val="FE24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081279"/>
    <w:multiLevelType w:val="multilevel"/>
    <w:tmpl w:val="D5723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8F1B41"/>
    <w:multiLevelType w:val="hybridMultilevel"/>
    <w:tmpl w:val="683AD7CC"/>
    <w:lvl w:ilvl="0" w:tplc="BB624F8E">
      <w:start w:val="1"/>
      <w:numFmt w:val="decimal"/>
      <w:lvlText w:val=" 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33B35"/>
    <w:multiLevelType w:val="hybridMultilevel"/>
    <w:tmpl w:val="FB686DA2"/>
    <w:lvl w:ilvl="0" w:tplc="FBA0EDB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>
    <w:nsid w:val="3EC00A5A"/>
    <w:multiLevelType w:val="multilevel"/>
    <w:tmpl w:val="C5AC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C27A3B"/>
    <w:multiLevelType w:val="hybridMultilevel"/>
    <w:tmpl w:val="010A1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B2632"/>
    <w:multiLevelType w:val="hybridMultilevel"/>
    <w:tmpl w:val="FB686DA2"/>
    <w:lvl w:ilvl="0" w:tplc="FBA0EDB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6593173A"/>
    <w:multiLevelType w:val="hybridMultilevel"/>
    <w:tmpl w:val="6492BEE4"/>
    <w:lvl w:ilvl="0" w:tplc="85EE7554">
      <w:start w:val="1"/>
      <w:numFmt w:val="decimal"/>
      <w:lvlText w:val=" 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D429E1"/>
    <w:multiLevelType w:val="hybridMultilevel"/>
    <w:tmpl w:val="77649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9"/>
  </w:num>
  <w:num w:numId="5">
    <w:abstractNumId w:val="8"/>
  </w:num>
  <w:num w:numId="6">
    <w:abstractNumId w:val="11"/>
  </w:num>
  <w:num w:numId="7">
    <w:abstractNumId w:val="3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4"/>
  </w:num>
  <w:num w:numId="13">
    <w:abstractNumId w:val="16"/>
  </w:num>
  <w:num w:numId="14">
    <w:abstractNumId w:val="13"/>
  </w:num>
  <w:num w:numId="15">
    <w:abstractNumId w:val="15"/>
  </w:num>
  <w:num w:numId="16">
    <w:abstractNumId w:val="1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9F4305"/>
    <w:rsid w:val="00020BEA"/>
    <w:rsid w:val="00037398"/>
    <w:rsid w:val="000C557E"/>
    <w:rsid w:val="000E206F"/>
    <w:rsid w:val="0012079C"/>
    <w:rsid w:val="00131928"/>
    <w:rsid w:val="0017391C"/>
    <w:rsid w:val="001764CD"/>
    <w:rsid w:val="001A16AC"/>
    <w:rsid w:val="001C291E"/>
    <w:rsid w:val="002121E8"/>
    <w:rsid w:val="00213F27"/>
    <w:rsid w:val="00214293"/>
    <w:rsid w:val="002721AF"/>
    <w:rsid w:val="00283D90"/>
    <w:rsid w:val="00284347"/>
    <w:rsid w:val="002C3725"/>
    <w:rsid w:val="002E39CE"/>
    <w:rsid w:val="002E75CD"/>
    <w:rsid w:val="003176FB"/>
    <w:rsid w:val="00380F06"/>
    <w:rsid w:val="003874F5"/>
    <w:rsid w:val="003933A4"/>
    <w:rsid w:val="003B6EAF"/>
    <w:rsid w:val="003D0056"/>
    <w:rsid w:val="003E2DE3"/>
    <w:rsid w:val="003F51A1"/>
    <w:rsid w:val="0041415F"/>
    <w:rsid w:val="00415880"/>
    <w:rsid w:val="00422370"/>
    <w:rsid w:val="004322E7"/>
    <w:rsid w:val="00462008"/>
    <w:rsid w:val="00462D14"/>
    <w:rsid w:val="00467684"/>
    <w:rsid w:val="004761D8"/>
    <w:rsid w:val="00492B40"/>
    <w:rsid w:val="00492F07"/>
    <w:rsid w:val="004A5C85"/>
    <w:rsid w:val="004B216F"/>
    <w:rsid w:val="004D1397"/>
    <w:rsid w:val="004E27DB"/>
    <w:rsid w:val="00545AE7"/>
    <w:rsid w:val="00585BA4"/>
    <w:rsid w:val="00593273"/>
    <w:rsid w:val="005B7FD9"/>
    <w:rsid w:val="005E37F9"/>
    <w:rsid w:val="00606CDD"/>
    <w:rsid w:val="0062601C"/>
    <w:rsid w:val="006274E0"/>
    <w:rsid w:val="006367DF"/>
    <w:rsid w:val="00660E99"/>
    <w:rsid w:val="00670E22"/>
    <w:rsid w:val="00674697"/>
    <w:rsid w:val="0068285D"/>
    <w:rsid w:val="006C4445"/>
    <w:rsid w:val="006C65D0"/>
    <w:rsid w:val="006D22DD"/>
    <w:rsid w:val="006D5FE9"/>
    <w:rsid w:val="006E0D03"/>
    <w:rsid w:val="006F30BF"/>
    <w:rsid w:val="007066FB"/>
    <w:rsid w:val="00753AED"/>
    <w:rsid w:val="00761987"/>
    <w:rsid w:val="00780E67"/>
    <w:rsid w:val="007966D1"/>
    <w:rsid w:val="007A0DE0"/>
    <w:rsid w:val="007C36C8"/>
    <w:rsid w:val="007E0F62"/>
    <w:rsid w:val="00862926"/>
    <w:rsid w:val="00872998"/>
    <w:rsid w:val="008851C0"/>
    <w:rsid w:val="008A553E"/>
    <w:rsid w:val="008B384E"/>
    <w:rsid w:val="008E0254"/>
    <w:rsid w:val="008E78D8"/>
    <w:rsid w:val="008F12D0"/>
    <w:rsid w:val="008F3AE4"/>
    <w:rsid w:val="008F4A89"/>
    <w:rsid w:val="00912D2B"/>
    <w:rsid w:val="00914982"/>
    <w:rsid w:val="00953D4A"/>
    <w:rsid w:val="00997285"/>
    <w:rsid w:val="009A1B7B"/>
    <w:rsid w:val="009A2EB7"/>
    <w:rsid w:val="009A409C"/>
    <w:rsid w:val="009A4BB3"/>
    <w:rsid w:val="009F4305"/>
    <w:rsid w:val="009F595A"/>
    <w:rsid w:val="00A60FBF"/>
    <w:rsid w:val="00A6335C"/>
    <w:rsid w:val="00A6644D"/>
    <w:rsid w:val="00AC099B"/>
    <w:rsid w:val="00AD4793"/>
    <w:rsid w:val="00AE0148"/>
    <w:rsid w:val="00B06F84"/>
    <w:rsid w:val="00B47D67"/>
    <w:rsid w:val="00B708FF"/>
    <w:rsid w:val="00B72929"/>
    <w:rsid w:val="00B96113"/>
    <w:rsid w:val="00BB2ECD"/>
    <w:rsid w:val="00BD20E8"/>
    <w:rsid w:val="00BF030B"/>
    <w:rsid w:val="00C0363C"/>
    <w:rsid w:val="00C408EA"/>
    <w:rsid w:val="00C46BC1"/>
    <w:rsid w:val="00C47C67"/>
    <w:rsid w:val="00C65151"/>
    <w:rsid w:val="00C657DD"/>
    <w:rsid w:val="00CE3179"/>
    <w:rsid w:val="00D15356"/>
    <w:rsid w:val="00D321DA"/>
    <w:rsid w:val="00D73CDD"/>
    <w:rsid w:val="00D848C8"/>
    <w:rsid w:val="00DD285F"/>
    <w:rsid w:val="00E11E67"/>
    <w:rsid w:val="00E136DF"/>
    <w:rsid w:val="00E26F03"/>
    <w:rsid w:val="00E54675"/>
    <w:rsid w:val="00EB75B1"/>
    <w:rsid w:val="00F2281C"/>
    <w:rsid w:val="00FE7DAE"/>
    <w:rsid w:val="00FF3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51"/>
  </w:style>
  <w:style w:type="paragraph" w:styleId="1">
    <w:name w:val="heading 1"/>
    <w:basedOn w:val="a"/>
    <w:next w:val="a"/>
    <w:link w:val="10"/>
    <w:uiPriority w:val="9"/>
    <w:qFormat/>
    <w:rsid w:val="00C651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1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651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1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1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1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15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1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5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651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651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651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651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651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651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651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651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651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651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651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651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65151"/>
    <w:rPr>
      <w:b/>
      <w:bCs/>
    </w:rPr>
  </w:style>
  <w:style w:type="character" w:styleId="a9">
    <w:name w:val="Emphasis"/>
    <w:basedOn w:val="a0"/>
    <w:uiPriority w:val="20"/>
    <w:qFormat/>
    <w:rsid w:val="00C65151"/>
    <w:rPr>
      <w:i/>
      <w:iCs/>
    </w:rPr>
  </w:style>
  <w:style w:type="paragraph" w:styleId="aa">
    <w:name w:val="No Spacing"/>
    <w:uiPriority w:val="1"/>
    <w:qFormat/>
    <w:rsid w:val="00C651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651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6515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651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C651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651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C651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C651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C651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C651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C651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65151"/>
    <w:pPr>
      <w:outlineLvl w:val="9"/>
    </w:pPr>
  </w:style>
  <w:style w:type="paragraph" w:styleId="af4">
    <w:name w:val="Normal (Web)"/>
    <w:basedOn w:val="a"/>
    <w:uiPriority w:val="99"/>
    <w:unhideWhenUsed/>
    <w:rsid w:val="00E13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A6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6644D"/>
    <w:rPr>
      <w:rFonts w:ascii="Tahoma" w:hAnsi="Tahoma" w:cs="Tahoma"/>
      <w:sz w:val="16"/>
      <w:szCs w:val="16"/>
    </w:rPr>
  </w:style>
  <w:style w:type="character" w:styleId="af7">
    <w:name w:val="Hyperlink"/>
    <w:basedOn w:val="a0"/>
    <w:unhideWhenUsed/>
    <w:rsid w:val="008F4A89"/>
    <w:rPr>
      <w:color w:val="0000FF"/>
      <w:u w:val="single"/>
    </w:rPr>
  </w:style>
  <w:style w:type="paragraph" w:customStyle="1" w:styleId="11">
    <w:name w:val="Абзац списка1"/>
    <w:basedOn w:val="a"/>
    <w:uiPriority w:val="34"/>
    <w:qFormat/>
    <w:rsid w:val="008B384E"/>
    <w:pPr>
      <w:ind w:left="720"/>
      <w:contextualSpacing/>
    </w:pPr>
    <w:rPr>
      <w:rFonts w:ascii="Calibri" w:eastAsia="Times New Roman" w:hAnsi="Calibri" w:cs="Times New Roman"/>
      <w:lang w:val="ru-RU" w:eastAsia="ru-RU" w:bidi="ar-SA"/>
    </w:rPr>
  </w:style>
  <w:style w:type="paragraph" w:customStyle="1" w:styleId="Default">
    <w:name w:val="Default"/>
    <w:rsid w:val="007066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  <w:style w:type="table" w:styleId="af8">
    <w:name w:val="Table Grid"/>
    <w:basedOn w:val="a1"/>
    <w:uiPriority w:val="59"/>
    <w:rsid w:val="00380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semiHidden/>
    <w:unhideWhenUsed/>
    <w:rsid w:val="0078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780E67"/>
  </w:style>
  <w:style w:type="paragraph" w:styleId="afb">
    <w:name w:val="footer"/>
    <w:basedOn w:val="a"/>
    <w:link w:val="afc"/>
    <w:uiPriority w:val="99"/>
    <w:unhideWhenUsed/>
    <w:rsid w:val="0078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780E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1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2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7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13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2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7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1157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7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2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5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1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6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8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6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commons.wikimedia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https://moluch.ru/archive/185/4738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38A01-1CB2-42C9-BDC9-1D2A7E66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3447</Words>
  <Characters>19650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User</cp:lastModifiedBy>
  <cp:revision>22</cp:revision>
  <dcterms:created xsi:type="dcterms:W3CDTF">2019-03-09T12:22:00Z</dcterms:created>
  <dcterms:modified xsi:type="dcterms:W3CDTF">2019-03-11T04:21:00Z</dcterms:modified>
</cp:coreProperties>
</file>